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26F23" w14:textId="77777777" w:rsidR="0075353B" w:rsidRPr="00036332" w:rsidRDefault="0075353B" w:rsidP="00455D89">
      <w:pPr>
        <w:tabs>
          <w:tab w:val="left" w:pos="1560"/>
        </w:tabs>
        <w:ind w:left="6480"/>
        <w:outlineLvl w:val="0"/>
        <w:rPr>
          <w:rFonts w:asciiTheme="minorHAnsi" w:hAnsiTheme="minorHAnsi" w:cstheme="minorHAnsi"/>
        </w:rPr>
      </w:pPr>
    </w:p>
    <w:p w14:paraId="092E7DB1" w14:textId="2B06B4BA" w:rsidR="00455D89" w:rsidRPr="00036332" w:rsidRDefault="00455D89" w:rsidP="00453946">
      <w:pPr>
        <w:tabs>
          <w:tab w:val="left" w:pos="1560"/>
        </w:tabs>
        <w:spacing w:line="276" w:lineRule="auto"/>
        <w:ind w:left="6480"/>
        <w:outlineLvl w:val="0"/>
        <w:rPr>
          <w:rFonts w:asciiTheme="minorHAnsi" w:hAnsiTheme="minorHAnsi" w:cstheme="minorHAnsi"/>
        </w:rPr>
      </w:pPr>
      <w:r w:rsidRPr="00036332">
        <w:rPr>
          <w:rFonts w:asciiTheme="minorHAnsi" w:hAnsiTheme="minorHAnsi" w:cstheme="minorHAnsi"/>
        </w:rPr>
        <w:t>202</w:t>
      </w:r>
      <w:r w:rsidR="00B87C9B" w:rsidRPr="00036332">
        <w:rPr>
          <w:rFonts w:asciiTheme="minorHAnsi" w:hAnsiTheme="minorHAnsi" w:cstheme="minorHAnsi"/>
        </w:rPr>
        <w:t>...</w:t>
      </w:r>
      <w:r w:rsidRPr="00036332">
        <w:rPr>
          <w:rFonts w:asciiTheme="minorHAnsi" w:hAnsiTheme="minorHAnsi" w:cstheme="minorHAnsi"/>
        </w:rPr>
        <w:t xml:space="preserve"> m. ................... .... d.</w:t>
      </w:r>
    </w:p>
    <w:p w14:paraId="579898F6" w14:textId="77777777" w:rsidR="00455D89" w:rsidRPr="00036332" w:rsidRDefault="00455D89" w:rsidP="00453946">
      <w:pPr>
        <w:tabs>
          <w:tab w:val="left" w:pos="1560"/>
        </w:tabs>
        <w:spacing w:line="276" w:lineRule="auto"/>
        <w:ind w:left="6480"/>
        <w:outlineLvl w:val="0"/>
        <w:rPr>
          <w:rFonts w:asciiTheme="minorHAnsi" w:hAnsiTheme="minorHAnsi" w:cstheme="minorHAnsi"/>
        </w:rPr>
      </w:pPr>
      <w:r w:rsidRPr="00036332">
        <w:rPr>
          <w:rFonts w:asciiTheme="minorHAnsi" w:hAnsiTheme="minorHAnsi" w:cstheme="minorHAnsi"/>
        </w:rPr>
        <w:t>sutarties Nr.</w:t>
      </w:r>
    </w:p>
    <w:p w14:paraId="1430EEE9" w14:textId="77777777" w:rsidR="00455D89" w:rsidRPr="00036332" w:rsidRDefault="00455D89" w:rsidP="00453946">
      <w:pPr>
        <w:tabs>
          <w:tab w:val="left" w:pos="1560"/>
        </w:tabs>
        <w:spacing w:line="276" w:lineRule="auto"/>
        <w:ind w:left="6480"/>
        <w:outlineLvl w:val="0"/>
        <w:rPr>
          <w:rFonts w:asciiTheme="minorHAnsi" w:hAnsiTheme="minorHAnsi" w:cstheme="minorHAnsi"/>
        </w:rPr>
      </w:pPr>
      <w:r w:rsidRPr="00036332">
        <w:rPr>
          <w:rFonts w:asciiTheme="minorHAnsi" w:hAnsiTheme="minorHAnsi" w:cstheme="minorHAnsi"/>
        </w:rPr>
        <w:t>priedas</w:t>
      </w:r>
    </w:p>
    <w:p w14:paraId="344A1672" w14:textId="77777777" w:rsidR="00101A6D" w:rsidRPr="00036332" w:rsidRDefault="00101A6D" w:rsidP="00453946">
      <w:pPr>
        <w:tabs>
          <w:tab w:val="left" w:pos="1560"/>
        </w:tabs>
        <w:spacing w:line="276" w:lineRule="auto"/>
        <w:jc w:val="right"/>
        <w:rPr>
          <w:rFonts w:asciiTheme="minorHAnsi" w:hAnsiTheme="minorHAnsi" w:cstheme="minorHAnsi"/>
          <w:b/>
          <w:caps/>
        </w:rPr>
      </w:pPr>
    </w:p>
    <w:p w14:paraId="194BD6ED" w14:textId="77777777" w:rsidR="0075353B" w:rsidRPr="00036332" w:rsidRDefault="0075353B" w:rsidP="00453946">
      <w:pPr>
        <w:tabs>
          <w:tab w:val="left" w:pos="1560"/>
        </w:tabs>
        <w:spacing w:line="276" w:lineRule="auto"/>
        <w:jc w:val="right"/>
        <w:rPr>
          <w:rFonts w:asciiTheme="minorHAnsi" w:hAnsiTheme="minorHAnsi" w:cstheme="minorHAnsi"/>
          <w:b/>
          <w:caps/>
        </w:rPr>
      </w:pPr>
    </w:p>
    <w:p w14:paraId="0D810ED4" w14:textId="78E298B5" w:rsidR="001E0330" w:rsidRPr="00036332" w:rsidRDefault="00682453" w:rsidP="00453946">
      <w:pPr>
        <w:tabs>
          <w:tab w:val="left" w:pos="1560"/>
        </w:tabs>
        <w:spacing w:line="276" w:lineRule="auto"/>
        <w:jc w:val="center"/>
        <w:rPr>
          <w:rFonts w:asciiTheme="minorHAnsi" w:hAnsiTheme="minorHAnsi" w:cstheme="minorHAnsi"/>
          <w:b/>
          <w:noProof/>
        </w:rPr>
      </w:pPr>
      <w:r w:rsidRPr="00036332">
        <w:rPr>
          <w:rFonts w:asciiTheme="minorHAnsi" w:hAnsiTheme="minorHAnsi" w:cstheme="minorHAnsi"/>
          <w:b/>
          <w:caps/>
        </w:rPr>
        <w:t>DEKORATYVINIŲ VAISMEDŽIŲ IR SPYGLIUOČIŲ</w:t>
      </w:r>
      <w:r w:rsidR="00B87C9B" w:rsidRPr="00036332">
        <w:rPr>
          <w:rFonts w:asciiTheme="minorHAnsi" w:hAnsiTheme="minorHAnsi" w:cstheme="minorHAnsi"/>
          <w:b/>
          <w:caps/>
        </w:rPr>
        <w:t xml:space="preserve"> MEDŽIŲ SODINUKŲ PIRKIMO, JŲ PASODINIMO IR PRIEŽIŪROS </w:t>
      </w:r>
      <w:r w:rsidR="00CA1030">
        <w:rPr>
          <w:rFonts w:asciiTheme="minorHAnsi" w:hAnsiTheme="minorHAnsi" w:cstheme="minorHAnsi"/>
          <w:b/>
          <w:caps/>
        </w:rPr>
        <w:t>36 MĖN.</w:t>
      </w:r>
      <w:r w:rsidR="0057254B" w:rsidRPr="00036332">
        <w:rPr>
          <w:rFonts w:asciiTheme="minorHAnsi" w:hAnsiTheme="minorHAnsi" w:cstheme="minorHAnsi"/>
          <w:b/>
          <w:caps/>
        </w:rPr>
        <w:t xml:space="preserve"> </w:t>
      </w:r>
      <w:r w:rsidR="00B87C9B" w:rsidRPr="00036332">
        <w:rPr>
          <w:rFonts w:asciiTheme="minorHAnsi" w:hAnsiTheme="minorHAnsi" w:cstheme="minorHAnsi"/>
          <w:b/>
          <w:caps/>
        </w:rPr>
        <w:t>TECHNINĖ SPECIFIKACIJA IR PRELIMINARI APIMTIS</w:t>
      </w:r>
    </w:p>
    <w:p w14:paraId="2B228E7E" w14:textId="77777777" w:rsidR="00CC6C50" w:rsidRPr="00036332" w:rsidRDefault="00CC6C50" w:rsidP="00453946">
      <w:pPr>
        <w:tabs>
          <w:tab w:val="left" w:pos="1560"/>
        </w:tabs>
        <w:spacing w:line="276" w:lineRule="auto"/>
        <w:jc w:val="center"/>
        <w:rPr>
          <w:rFonts w:asciiTheme="minorHAnsi" w:hAnsiTheme="minorHAnsi" w:cstheme="minorHAnsi"/>
          <w:b/>
          <w:noProof/>
        </w:rPr>
      </w:pPr>
    </w:p>
    <w:p w14:paraId="67C14971" w14:textId="52785D79" w:rsidR="001E0330" w:rsidRPr="00036332" w:rsidRDefault="001E0330" w:rsidP="00453946">
      <w:pPr>
        <w:spacing w:line="276" w:lineRule="auto"/>
        <w:jc w:val="center"/>
        <w:rPr>
          <w:rFonts w:asciiTheme="minorHAnsi" w:hAnsiTheme="minorHAnsi" w:cstheme="minorHAnsi"/>
          <w:b/>
        </w:rPr>
      </w:pPr>
      <w:r w:rsidRPr="00036332">
        <w:rPr>
          <w:rFonts w:asciiTheme="minorHAnsi" w:hAnsiTheme="minorHAnsi" w:cstheme="minorHAnsi"/>
          <w:b/>
        </w:rPr>
        <w:t>I. Techninė specifikacija</w:t>
      </w:r>
    </w:p>
    <w:p w14:paraId="6EA6D727" w14:textId="77777777" w:rsidR="000B323B" w:rsidRPr="00036332" w:rsidRDefault="000B323B" w:rsidP="00453946">
      <w:pPr>
        <w:spacing w:line="276" w:lineRule="auto"/>
        <w:jc w:val="center"/>
        <w:rPr>
          <w:rFonts w:asciiTheme="minorHAnsi" w:hAnsiTheme="minorHAnsi" w:cstheme="minorHAnsi"/>
          <w:b/>
        </w:rPr>
      </w:pPr>
    </w:p>
    <w:p w14:paraId="1FED0189" w14:textId="68176684" w:rsidR="00A007FF" w:rsidRPr="00036332" w:rsidRDefault="00A007FF" w:rsidP="00453946">
      <w:pPr>
        <w:spacing w:line="276" w:lineRule="auto"/>
        <w:ind w:firstLine="1298"/>
        <w:jc w:val="both"/>
        <w:rPr>
          <w:rFonts w:asciiTheme="minorHAnsi" w:hAnsiTheme="minorHAnsi" w:cstheme="minorHAnsi"/>
        </w:rPr>
      </w:pPr>
      <w:r w:rsidRPr="00036332">
        <w:rPr>
          <w:rFonts w:asciiTheme="minorHAnsi" w:hAnsiTheme="minorHAnsi" w:cstheme="minorHAnsi"/>
        </w:rPr>
        <w:t xml:space="preserve">1. Pirkimo objektas – </w:t>
      </w:r>
      <w:r w:rsidR="00B335C7" w:rsidRPr="00036332">
        <w:rPr>
          <w:rFonts w:asciiTheme="minorHAnsi" w:hAnsiTheme="minorHAnsi" w:cstheme="minorHAnsi"/>
        </w:rPr>
        <w:t>d</w:t>
      </w:r>
      <w:r w:rsidRPr="00036332">
        <w:rPr>
          <w:rFonts w:asciiTheme="minorHAnsi" w:hAnsiTheme="minorHAnsi" w:cstheme="minorHAnsi"/>
        </w:rPr>
        <w:t xml:space="preserve">ekoratyvinių vaismedžių ir spygliuočių medžių sodinukų su jų atvežimu, pasodinimu ir </w:t>
      </w:r>
      <w:r w:rsidR="00CA1030">
        <w:rPr>
          <w:rFonts w:asciiTheme="minorHAnsi" w:hAnsiTheme="minorHAnsi" w:cstheme="minorHAnsi"/>
        </w:rPr>
        <w:t>36 mėn.</w:t>
      </w:r>
      <w:r w:rsidR="00B335C7" w:rsidRPr="00036332">
        <w:rPr>
          <w:rFonts w:asciiTheme="minorHAnsi" w:hAnsiTheme="minorHAnsi" w:cstheme="minorHAnsi"/>
        </w:rPr>
        <w:t xml:space="preserve"> </w:t>
      </w:r>
      <w:r w:rsidRPr="00036332">
        <w:rPr>
          <w:rFonts w:asciiTheme="minorHAnsi" w:hAnsiTheme="minorHAnsi" w:cstheme="minorHAnsi"/>
        </w:rPr>
        <w:t>priežiūra, pagal šioje techninėje specifikacijoje nustatytus reikalavimus, pirkimas.</w:t>
      </w:r>
    </w:p>
    <w:p w14:paraId="584D8256" w14:textId="016E03B5" w:rsidR="00251226" w:rsidRPr="00036332" w:rsidRDefault="00C73B7C" w:rsidP="00B74115">
      <w:pPr>
        <w:spacing w:line="276" w:lineRule="auto"/>
        <w:ind w:firstLine="1298"/>
        <w:jc w:val="both"/>
        <w:rPr>
          <w:rFonts w:asciiTheme="minorHAnsi" w:hAnsiTheme="minorHAnsi" w:cstheme="minorHAnsi"/>
        </w:rPr>
      </w:pPr>
      <w:r w:rsidRPr="00036332">
        <w:rPr>
          <w:rFonts w:asciiTheme="minorHAnsi" w:hAnsiTheme="minorHAnsi" w:cstheme="minorHAnsi"/>
        </w:rPr>
        <w:t>2</w:t>
      </w:r>
      <w:r w:rsidR="001E0330" w:rsidRPr="00036332">
        <w:rPr>
          <w:rFonts w:asciiTheme="minorHAnsi" w:hAnsiTheme="minorHAnsi" w:cstheme="minorHAnsi"/>
        </w:rPr>
        <w:t xml:space="preserve">. </w:t>
      </w:r>
      <w:r w:rsidR="00682453" w:rsidRPr="00036332">
        <w:rPr>
          <w:rFonts w:asciiTheme="minorHAnsi" w:hAnsiTheme="minorHAnsi" w:cstheme="minorHAnsi"/>
        </w:rPr>
        <w:t>Dekoratyvinių vaismedžių ir spygliuočių</w:t>
      </w:r>
      <w:r w:rsidR="00D02C43" w:rsidRPr="00036332">
        <w:rPr>
          <w:rFonts w:asciiTheme="minorHAnsi" w:hAnsiTheme="minorHAnsi" w:cstheme="minorHAnsi"/>
        </w:rPr>
        <w:t xml:space="preserve"> medžių sodinukai (toliau – sodinukai) </w:t>
      </w:r>
      <w:r w:rsidR="008162EF" w:rsidRPr="00036332">
        <w:rPr>
          <w:rFonts w:asciiTheme="minorHAnsi" w:hAnsiTheme="minorHAnsi" w:cstheme="minorHAnsi"/>
        </w:rPr>
        <w:t xml:space="preserve">turi </w:t>
      </w:r>
      <w:r w:rsidR="00260340" w:rsidRPr="00036332">
        <w:rPr>
          <w:rFonts w:asciiTheme="minorHAnsi" w:hAnsiTheme="minorHAnsi" w:cstheme="minorHAnsi"/>
        </w:rPr>
        <w:t xml:space="preserve">atitikti Sodmenų kokybės reikalavimus, patvirtintus </w:t>
      </w:r>
      <w:r w:rsidR="00251226" w:rsidRPr="00036332">
        <w:rPr>
          <w:rFonts w:asciiTheme="minorHAnsi" w:hAnsiTheme="minorHAnsi" w:cstheme="minorHAnsi"/>
        </w:rPr>
        <w:t>Lietuvos Respublikos aplinkos ministro 2007 m. gruodžio 14 d. įsakymas Nr. D1</w:t>
      </w:r>
      <w:r w:rsidR="00251226" w:rsidRPr="00036332">
        <w:rPr>
          <w:rFonts w:ascii="Cambria Math" w:hAnsi="Cambria Math" w:cs="Cambria Math"/>
        </w:rPr>
        <w:t>‑</w:t>
      </w:r>
      <w:r w:rsidR="00251226" w:rsidRPr="00036332">
        <w:rPr>
          <w:rFonts w:asciiTheme="minorHAnsi" w:hAnsiTheme="minorHAnsi" w:cstheme="minorHAnsi"/>
        </w:rPr>
        <w:t>674 „Dėl Sodmenų kokybės reikalavimų patvirtinimo“, su vėlesniais pakeitimais (įskaitant 2011</w:t>
      </w:r>
      <w:r w:rsidR="00251226" w:rsidRPr="00036332">
        <w:rPr>
          <w:rFonts w:ascii="Cambria Math" w:hAnsi="Cambria Math" w:cs="Cambria Math"/>
        </w:rPr>
        <w:t>‑</w:t>
      </w:r>
      <w:r w:rsidR="00251226" w:rsidRPr="00036332">
        <w:rPr>
          <w:rFonts w:asciiTheme="minorHAnsi" w:hAnsiTheme="minorHAnsi" w:cstheme="minorHAnsi"/>
        </w:rPr>
        <w:t>12</w:t>
      </w:r>
      <w:r w:rsidR="00251226" w:rsidRPr="00036332">
        <w:rPr>
          <w:rFonts w:ascii="Cambria Math" w:hAnsi="Cambria Math" w:cs="Cambria Math"/>
        </w:rPr>
        <w:t>‑</w:t>
      </w:r>
      <w:r w:rsidR="00251226" w:rsidRPr="00036332">
        <w:rPr>
          <w:rFonts w:asciiTheme="minorHAnsi" w:hAnsiTheme="minorHAnsi" w:cstheme="minorHAnsi"/>
        </w:rPr>
        <w:t>16 įsakymą Nr. D1</w:t>
      </w:r>
      <w:r w:rsidR="00251226" w:rsidRPr="00036332">
        <w:rPr>
          <w:rFonts w:ascii="Cambria Math" w:hAnsi="Cambria Math" w:cs="Cambria Math"/>
        </w:rPr>
        <w:t>‑</w:t>
      </w:r>
      <w:r w:rsidR="00251226" w:rsidRPr="00036332">
        <w:rPr>
          <w:rFonts w:asciiTheme="minorHAnsi" w:hAnsiTheme="minorHAnsi" w:cstheme="minorHAnsi"/>
        </w:rPr>
        <w:t>983 ir 2021</w:t>
      </w:r>
      <w:r w:rsidR="00251226" w:rsidRPr="00036332">
        <w:rPr>
          <w:rFonts w:ascii="Cambria Math" w:hAnsi="Cambria Math" w:cs="Cambria Math"/>
        </w:rPr>
        <w:t>‑</w:t>
      </w:r>
      <w:r w:rsidR="00251226" w:rsidRPr="00036332">
        <w:rPr>
          <w:rFonts w:asciiTheme="minorHAnsi" w:hAnsiTheme="minorHAnsi" w:cstheme="minorHAnsi"/>
        </w:rPr>
        <w:t>10</w:t>
      </w:r>
      <w:r w:rsidR="00251226" w:rsidRPr="00036332">
        <w:rPr>
          <w:rFonts w:ascii="Cambria Math" w:hAnsi="Cambria Math" w:cs="Cambria Math"/>
        </w:rPr>
        <w:t>‑</w:t>
      </w:r>
      <w:r w:rsidR="00251226" w:rsidRPr="00036332">
        <w:rPr>
          <w:rFonts w:asciiTheme="minorHAnsi" w:hAnsiTheme="minorHAnsi" w:cstheme="minorHAnsi"/>
        </w:rPr>
        <w:t>21 įsakymą Nr. D1</w:t>
      </w:r>
      <w:r w:rsidR="00251226" w:rsidRPr="00036332">
        <w:rPr>
          <w:rFonts w:ascii="Cambria Math" w:hAnsi="Cambria Math" w:cs="Cambria Math"/>
        </w:rPr>
        <w:t>‑</w:t>
      </w:r>
      <w:r w:rsidR="00251226" w:rsidRPr="00036332">
        <w:rPr>
          <w:rFonts w:asciiTheme="minorHAnsi" w:hAnsiTheme="minorHAnsi" w:cstheme="minorHAnsi"/>
        </w:rPr>
        <w:t>595), galiojanti suvestinė redakcija nuo 2021</w:t>
      </w:r>
      <w:r w:rsidR="00251226" w:rsidRPr="00036332">
        <w:rPr>
          <w:rFonts w:ascii="Cambria Math" w:hAnsi="Cambria Math" w:cs="Cambria Math"/>
        </w:rPr>
        <w:t>‑</w:t>
      </w:r>
      <w:r w:rsidR="00251226" w:rsidRPr="00036332">
        <w:rPr>
          <w:rFonts w:asciiTheme="minorHAnsi" w:hAnsiTheme="minorHAnsi" w:cstheme="minorHAnsi"/>
        </w:rPr>
        <w:t>11</w:t>
      </w:r>
      <w:r w:rsidR="00251226" w:rsidRPr="00036332">
        <w:rPr>
          <w:rFonts w:ascii="Cambria Math" w:hAnsi="Cambria Math" w:cs="Cambria Math"/>
        </w:rPr>
        <w:t>‑</w:t>
      </w:r>
      <w:r w:rsidR="00251226" w:rsidRPr="00036332">
        <w:rPr>
          <w:rFonts w:asciiTheme="minorHAnsi" w:hAnsiTheme="minorHAnsi" w:cstheme="minorHAnsi"/>
        </w:rPr>
        <w:t>01.</w:t>
      </w:r>
    </w:p>
    <w:p w14:paraId="7490EAE7" w14:textId="46DD229C" w:rsidR="000B323B" w:rsidRPr="00036332" w:rsidRDefault="000B323B" w:rsidP="00B74115">
      <w:pPr>
        <w:spacing w:line="276" w:lineRule="auto"/>
        <w:ind w:firstLine="1298"/>
        <w:jc w:val="both"/>
        <w:rPr>
          <w:rFonts w:asciiTheme="minorHAnsi" w:hAnsiTheme="minorHAnsi" w:cstheme="minorHAnsi"/>
        </w:rPr>
      </w:pPr>
      <w:r w:rsidRPr="00036332">
        <w:rPr>
          <w:rFonts w:asciiTheme="minorHAnsi" w:hAnsiTheme="minorHAnsi" w:cstheme="minorHAnsi"/>
        </w:rPr>
        <w:t>3. Tiekėjas visiškai atsako už tinkamą augalų kokybę. Pasodinant augalus turi būti vadovaujamasi Lietuvos Respublikos aplinkos ministro 2007 m. gruodžio 29 d. įsakymu Nr. D1-717 (Lietuvos Respublikos aplinkos ministro 2022 m. sausio 18 d. įsakymo Nr. D1-10 redakcija) patvirtintomis Želdynų įrengimo ir želdinių veisimo taisyklėmis ir šioje specifikacijoje nurodytais reikalavimais.</w:t>
      </w:r>
    </w:p>
    <w:p w14:paraId="79F9D324" w14:textId="2D72FFE6" w:rsidR="000B323B" w:rsidRPr="00036332" w:rsidRDefault="000B323B" w:rsidP="000B323B">
      <w:pPr>
        <w:spacing w:line="276" w:lineRule="auto"/>
        <w:ind w:firstLine="1276"/>
        <w:jc w:val="both"/>
        <w:rPr>
          <w:rFonts w:asciiTheme="minorHAnsi" w:hAnsiTheme="minorHAnsi" w:cstheme="minorHAnsi"/>
        </w:rPr>
      </w:pPr>
      <w:r w:rsidRPr="00036332">
        <w:rPr>
          <w:rFonts w:asciiTheme="minorHAnsi" w:hAnsiTheme="minorHAnsi" w:cstheme="minorHAnsi"/>
        </w:rPr>
        <w:t xml:space="preserve">4. </w:t>
      </w:r>
      <w:r w:rsidRPr="00036332">
        <w:rPr>
          <w:rFonts w:asciiTheme="minorHAnsi" w:hAnsiTheme="minorHAnsi" w:cstheme="minorHAnsi"/>
          <w:b/>
        </w:rPr>
        <w:t xml:space="preserve">Į prekių įkainius be PVM  turi būti įskaičiuota: sodinuko kainos ir jo atvežimo į nurodytą sodinimo vietą, sodinuko paruošimo </w:t>
      </w:r>
      <w:r w:rsidRPr="00036332">
        <w:rPr>
          <w:rFonts w:asciiTheme="minorHAnsi" w:hAnsiTheme="minorHAnsi" w:cstheme="minorHAnsi"/>
          <w:bCs/>
        </w:rPr>
        <w:t>(pagal poreikį apkarpymo)</w:t>
      </w:r>
      <w:r w:rsidRPr="00036332">
        <w:rPr>
          <w:rFonts w:asciiTheme="minorHAnsi" w:hAnsiTheme="minorHAnsi" w:cstheme="minorHAnsi"/>
          <w:b/>
        </w:rPr>
        <w:t xml:space="preserve">, pažymėtos sodinimo vietos paruošimo </w:t>
      </w:r>
      <w:r w:rsidRPr="00036332">
        <w:rPr>
          <w:rFonts w:asciiTheme="minorHAnsi" w:hAnsiTheme="minorHAnsi" w:cstheme="minorHAnsi"/>
          <w:bCs/>
        </w:rPr>
        <w:t>(duobės iškasimo, reikiamo grunto atvežimo, iškasto grunto išvežimo)</w:t>
      </w:r>
      <w:r w:rsidRPr="00036332">
        <w:rPr>
          <w:rFonts w:asciiTheme="minorHAnsi" w:hAnsiTheme="minorHAnsi" w:cstheme="minorHAnsi"/>
          <w:b/>
        </w:rPr>
        <w:t xml:space="preserve">, sodinuko pasodinimo, pritvirtinimo, laistymo kanalų įrengimo, palaistymo, patręšimo, kamieno apsaugos uždėjimo, nekokybiškų sodinukų pakeitimu ir pan. </w:t>
      </w:r>
      <w:r w:rsidR="009C3167" w:rsidRPr="00036332">
        <w:rPr>
          <w:rFonts w:asciiTheme="minorHAnsi" w:hAnsiTheme="minorHAnsi" w:cstheme="minorHAnsi"/>
          <w:b/>
        </w:rPr>
        <w:t>į</w:t>
      </w:r>
      <w:r w:rsidRPr="00036332">
        <w:rPr>
          <w:rFonts w:asciiTheme="minorHAnsi" w:hAnsiTheme="minorHAnsi" w:cstheme="minorHAnsi"/>
          <w:b/>
        </w:rPr>
        <w:t>kain</w:t>
      </w:r>
      <w:r w:rsidR="009C3167" w:rsidRPr="00036332">
        <w:rPr>
          <w:rFonts w:asciiTheme="minorHAnsi" w:hAnsiTheme="minorHAnsi" w:cstheme="minorHAnsi"/>
          <w:b/>
        </w:rPr>
        <w:t>i</w:t>
      </w:r>
      <w:r w:rsidRPr="00036332">
        <w:rPr>
          <w:rFonts w:asciiTheme="minorHAnsi" w:hAnsiTheme="minorHAnsi" w:cstheme="minorHAnsi"/>
          <w:b/>
        </w:rPr>
        <w:t>ų suma.</w:t>
      </w:r>
    </w:p>
    <w:p w14:paraId="11F9B731" w14:textId="05873760" w:rsidR="000B323B" w:rsidRPr="00036332" w:rsidRDefault="000B323B" w:rsidP="000B323B">
      <w:pPr>
        <w:spacing w:line="276" w:lineRule="auto"/>
        <w:ind w:firstLine="1276"/>
        <w:jc w:val="both"/>
        <w:rPr>
          <w:rFonts w:asciiTheme="minorHAnsi" w:hAnsiTheme="minorHAnsi" w:cstheme="minorHAnsi"/>
          <w:b/>
        </w:rPr>
      </w:pPr>
      <w:r w:rsidRPr="00036332">
        <w:rPr>
          <w:rFonts w:asciiTheme="minorHAnsi" w:hAnsiTheme="minorHAnsi" w:cstheme="minorHAnsi"/>
          <w:b/>
        </w:rPr>
        <w:t xml:space="preserve">     </w:t>
      </w:r>
      <w:r w:rsidR="00040EA6" w:rsidRPr="00036332">
        <w:rPr>
          <w:rFonts w:asciiTheme="minorHAnsi" w:hAnsiTheme="minorHAnsi" w:cstheme="minorHAnsi"/>
          <w:b/>
        </w:rPr>
        <w:t xml:space="preserve">Į paslaugų įkainius be PVM </w:t>
      </w:r>
      <w:r w:rsidRPr="00036332">
        <w:rPr>
          <w:rFonts w:asciiTheme="minorHAnsi" w:hAnsiTheme="minorHAnsi" w:cstheme="minorHAnsi"/>
          <w:b/>
        </w:rPr>
        <w:t>turi būti įskaičiuota</w:t>
      </w:r>
      <w:r w:rsidR="005C405F" w:rsidRPr="00036332">
        <w:rPr>
          <w:rFonts w:asciiTheme="minorHAnsi" w:hAnsiTheme="minorHAnsi" w:cstheme="minorHAnsi"/>
          <w:b/>
        </w:rPr>
        <w:t>s</w:t>
      </w:r>
      <w:r w:rsidR="003C2D4B" w:rsidRPr="00036332">
        <w:rPr>
          <w:rFonts w:asciiTheme="minorHAnsi" w:hAnsiTheme="minorHAnsi" w:cstheme="minorHAnsi"/>
          <w:b/>
        </w:rPr>
        <w:t xml:space="preserve"> </w:t>
      </w:r>
      <w:r w:rsidR="003C2D4B" w:rsidRPr="00036332">
        <w:rPr>
          <w:rStyle w:val="Grietas"/>
          <w:rFonts w:asciiTheme="minorHAnsi" w:hAnsiTheme="minorHAnsi" w:cstheme="minorHAnsi"/>
        </w:rPr>
        <w:t>12 (dvylikos) mėnesių sodinukų priežiūros laikotarpio įkainis</w:t>
      </w:r>
      <w:r w:rsidRPr="00036332">
        <w:rPr>
          <w:rFonts w:asciiTheme="minorHAnsi" w:hAnsiTheme="minorHAnsi" w:cstheme="minorHAnsi"/>
          <w:b/>
        </w:rPr>
        <w:t xml:space="preserve">: pagal poreikį sodinuko laistymo, tręšimo, </w:t>
      </w:r>
      <w:proofErr w:type="spellStart"/>
      <w:r w:rsidRPr="00036332">
        <w:rPr>
          <w:rFonts w:asciiTheme="minorHAnsi" w:hAnsiTheme="minorHAnsi" w:cstheme="minorHAnsi"/>
          <w:b/>
        </w:rPr>
        <w:t>pomedžio</w:t>
      </w:r>
      <w:proofErr w:type="spellEnd"/>
      <w:r w:rsidRPr="00036332">
        <w:rPr>
          <w:rFonts w:asciiTheme="minorHAnsi" w:hAnsiTheme="minorHAnsi" w:cstheme="minorHAnsi"/>
          <w:b/>
        </w:rPr>
        <w:t xml:space="preserve"> ravėjimo, purenimo, atžalų ir nudžiūvusių šakų pašalinimo, lajos formavimo, kamieno apsaugų, tvirtinimo kuolų bei raiščių keitimo ir pan. </w:t>
      </w:r>
    </w:p>
    <w:p w14:paraId="71D77123" w14:textId="477F7824" w:rsidR="000B323B" w:rsidRPr="00036332" w:rsidRDefault="000B323B" w:rsidP="000B323B">
      <w:pPr>
        <w:spacing w:line="276" w:lineRule="auto"/>
        <w:ind w:firstLine="1276"/>
        <w:jc w:val="both"/>
        <w:rPr>
          <w:rFonts w:asciiTheme="minorHAnsi" w:hAnsiTheme="minorHAnsi" w:cstheme="minorHAnsi"/>
        </w:rPr>
      </w:pPr>
      <w:r w:rsidRPr="00036332">
        <w:rPr>
          <w:rFonts w:asciiTheme="minorHAnsi" w:hAnsiTheme="minorHAnsi" w:cstheme="minorHAnsi"/>
        </w:rPr>
        <w:t>5</w:t>
      </w:r>
      <w:r w:rsidRPr="00036332">
        <w:rPr>
          <w:rFonts w:asciiTheme="minorHAnsi" w:hAnsiTheme="minorHAnsi" w:cstheme="minorHAnsi"/>
          <w:b/>
        </w:rPr>
        <w:t xml:space="preserve">. </w:t>
      </w:r>
      <w:r w:rsidRPr="00036332">
        <w:rPr>
          <w:rFonts w:asciiTheme="minorHAnsi" w:hAnsiTheme="minorHAnsi" w:cstheme="minorHAnsi"/>
        </w:rPr>
        <w:t>Apie numatomą užsakyti sodinukų kiekį, rūšį (veislę) ir jų pristatymo (pasodinimo) vietą Pardavėjas bus informuojamas elektroniniu paštu ne vėliau kaip prieš 30 dienų iki užsakymo pateikimo. Preliminariai planuojama pateikti ne daugiau kaip 4 užsakymus per 12 mėn. arba 12 užsakymų per 36 mėn., t. y. po du užsakymus pavasarį ir rudenį.</w:t>
      </w:r>
    </w:p>
    <w:p w14:paraId="711C3390" w14:textId="61E44997" w:rsidR="000B323B" w:rsidRPr="00036332" w:rsidRDefault="000B323B" w:rsidP="000B323B">
      <w:pPr>
        <w:spacing w:line="276" w:lineRule="auto"/>
        <w:ind w:firstLine="1276"/>
        <w:jc w:val="both"/>
        <w:rPr>
          <w:rFonts w:asciiTheme="minorHAnsi" w:hAnsiTheme="minorHAnsi" w:cstheme="minorHAnsi"/>
        </w:rPr>
      </w:pPr>
      <w:r w:rsidRPr="00036332">
        <w:rPr>
          <w:rFonts w:asciiTheme="minorHAnsi" w:hAnsiTheme="minorHAnsi" w:cstheme="minorHAnsi"/>
        </w:rPr>
        <w:t>6. Augalų pristatymo terminas (t. y. laikotarpis, per kurį Tiekėjas nuo užsakymo gavimo dienos pristatys, pasodins augalus ir pateiks Pirkėjui augalų priėmimo-perdavimo aktą. Laikas, per kurį Pirkėjas suderins perdavimo-priėmimo aktą, į augalų pristatymo terminą neįskaičiuojamas) yra toks:</w:t>
      </w:r>
    </w:p>
    <w:p w14:paraId="61F31239" w14:textId="659CF9F0" w:rsidR="000B323B" w:rsidRPr="00036332" w:rsidRDefault="000B323B" w:rsidP="000B323B">
      <w:pPr>
        <w:spacing w:line="276" w:lineRule="auto"/>
        <w:ind w:firstLine="1276"/>
        <w:jc w:val="both"/>
        <w:rPr>
          <w:rFonts w:asciiTheme="minorHAnsi" w:hAnsiTheme="minorHAnsi" w:cstheme="minorHAnsi"/>
        </w:rPr>
      </w:pPr>
      <w:r w:rsidRPr="00036332">
        <w:rPr>
          <w:rFonts w:asciiTheme="minorHAnsi" w:hAnsiTheme="minorHAnsi" w:cstheme="minorHAnsi"/>
        </w:rPr>
        <w:t>6.1. jei užsakomas augalų vienetų skaičius yra iki 100 vnt. (imtinai), augalų pristatymo terminas negali būti ilgesnis kaip 15 darbo dienų;</w:t>
      </w:r>
    </w:p>
    <w:p w14:paraId="450EF8BC" w14:textId="322F0645" w:rsidR="000B323B" w:rsidRPr="00036332" w:rsidRDefault="000B323B" w:rsidP="000B323B">
      <w:pPr>
        <w:spacing w:line="276" w:lineRule="auto"/>
        <w:ind w:firstLine="1276"/>
        <w:jc w:val="both"/>
        <w:rPr>
          <w:rFonts w:asciiTheme="minorHAnsi" w:hAnsiTheme="minorHAnsi" w:cstheme="minorHAnsi"/>
        </w:rPr>
      </w:pPr>
      <w:r w:rsidRPr="00036332">
        <w:rPr>
          <w:rFonts w:asciiTheme="minorHAnsi" w:hAnsiTheme="minorHAnsi" w:cstheme="minorHAnsi"/>
        </w:rPr>
        <w:lastRenderedPageBreak/>
        <w:t>6.2. jei užsakomas augalų vienetų skaičius yra nuo 101 vnt. iki 500 vnt. (imtinai), augalų pristatymo terminas negali būti ilgesnis kaip 20 darbo dienų;</w:t>
      </w:r>
    </w:p>
    <w:p w14:paraId="0AC47494" w14:textId="44AC07A0" w:rsidR="000B323B" w:rsidRPr="00036332" w:rsidRDefault="000B323B" w:rsidP="000B323B">
      <w:pPr>
        <w:spacing w:line="276" w:lineRule="auto"/>
        <w:ind w:firstLine="1276"/>
        <w:jc w:val="both"/>
        <w:rPr>
          <w:rFonts w:asciiTheme="minorHAnsi" w:hAnsiTheme="minorHAnsi" w:cstheme="minorHAnsi"/>
        </w:rPr>
      </w:pPr>
      <w:r w:rsidRPr="00036332">
        <w:rPr>
          <w:rFonts w:asciiTheme="minorHAnsi" w:hAnsiTheme="minorHAnsi" w:cstheme="minorHAnsi"/>
        </w:rPr>
        <w:t>6.3. jei užsakomas augalų vienetų skaičius yra 501 vnt. ir daugiau, augalų pristatymo terminas negali būti ilgesnis kaip 25 darbo dienos.</w:t>
      </w:r>
    </w:p>
    <w:p w14:paraId="07067411" w14:textId="5E9E316F" w:rsidR="001E0330" w:rsidRPr="00036332" w:rsidRDefault="00810DAC" w:rsidP="00453946">
      <w:pPr>
        <w:spacing w:line="276" w:lineRule="auto"/>
        <w:ind w:firstLine="1298"/>
        <w:jc w:val="both"/>
        <w:rPr>
          <w:rFonts w:asciiTheme="minorHAnsi" w:hAnsiTheme="minorHAnsi" w:cstheme="minorHAnsi"/>
        </w:rPr>
      </w:pPr>
      <w:r w:rsidRPr="00036332">
        <w:rPr>
          <w:rFonts w:asciiTheme="minorHAnsi" w:hAnsiTheme="minorHAnsi" w:cstheme="minorHAnsi"/>
        </w:rPr>
        <w:t>7</w:t>
      </w:r>
      <w:r w:rsidR="001E0330" w:rsidRPr="00036332">
        <w:rPr>
          <w:rFonts w:asciiTheme="minorHAnsi" w:hAnsiTheme="minorHAnsi" w:cstheme="minorHAnsi"/>
        </w:rPr>
        <w:t xml:space="preserve">. </w:t>
      </w:r>
      <w:r w:rsidR="00364AC2" w:rsidRPr="00036332">
        <w:rPr>
          <w:rFonts w:asciiTheme="minorHAnsi" w:hAnsiTheme="minorHAnsi" w:cstheme="minorHAnsi"/>
        </w:rPr>
        <w:t>Sodinukai ar atskiros jų dalys negali turėti mechaninių, kenkėjų ar ligos sukeltų pažeidimų (jei pristatomi sulapoję sodinukai, jie turi būti su sveikais, žaliais, neapvytusiais, nepažeistais ligų ar kenkėjų lapais, spygliuočių medžių sodinukai – sveikais, žaliais, neišretėjusiais, nenurudusiais spygliais).</w:t>
      </w:r>
    </w:p>
    <w:p w14:paraId="4F68E765" w14:textId="7A924AE8" w:rsidR="000B323B" w:rsidRPr="00036332" w:rsidRDefault="00810DAC" w:rsidP="000B323B">
      <w:pPr>
        <w:spacing w:line="276" w:lineRule="auto"/>
        <w:ind w:firstLine="1298"/>
        <w:jc w:val="both"/>
        <w:rPr>
          <w:rFonts w:asciiTheme="minorHAnsi" w:hAnsiTheme="minorHAnsi" w:cstheme="minorHAnsi"/>
        </w:rPr>
      </w:pPr>
      <w:r w:rsidRPr="00036332">
        <w:rPr>
          <w:rFonts w:asciiTheme="minorHAnsi" w:hAnsiTheme="minorHAnsi" w:cstheme="minorHAnsi"/>
        </w:rPr>
        <w:t>8</w:t>
      </w:r>
      <w:r w:rsidR="000B323B" w:rsidRPr="00036332">
        <w:rPr>
          <w:rFonts w:asciiTheme="minorHAnsi" w:hAnsiTheme="minorHAnsi" w:cstheme="minorHAnsi"/>
        </w:rPr>
        <w:t xml:space="preserve">. Pristatant sodinukus, kiekvienai sodinukų rūšiai turi būti pateikti tos rūšies (formos) identifikavimo dokumentai su rūšies (formos) aprašymu.  </w:t>
      </w:r>
    </w:p>
    <w:p w14:paraId="36C7DF02" w14:textId="054C3D97" w:rsidR="000B323B" w:rsidRPr="00036332" w:rsidRDefault="00810DAC" w:rsidP="000B323B">
      <w:pPr>
        <w:spacing w:line="276" w:lineRule="auto"/>
        <w:ind w:firstLine="1276"/>
        <w:jc w:val="both"/>
        <w:rPr>
          <w:rFonts w:asciiTheme="minorHAnsi" w:hAnsiTheme="minorHAnsi" w:cstheme="minorHAnsi"/>
        </w:rPr>
      </w:pPr>
      <w:r w:rsidRPr="00036332">
        <w:rPr>
          <w:rFonts w:asciiTheme="minorHAnsi" w:hAnsiTheme="minorHAnsi" w:cstheme="minorHAnsi"/>
        </w:rPr>
        <w:t>9</w:t>
      </w:r>
      <w:r w:rsidR="000B323B" w:rsidRPr="00036332">
        <w:rPr>
          <w:rFonts w:asciiTheme="minorHAnsi" w:hAnsiTheme="minorHAnsi" w:cstheme="minorHAnsi"/>
        </w:rPr>
        <w:t>. Jei augalų ir/ar jų pasodinimo kokybė neatitinka techninėje specifikacijoje nustatytų reikalavimų, Pirkėjas ne vėliau kaip per 3 darbo dienas nuo augalų pasodinimo pateikia Tiekėjui augalų ir/ar jų pasodinimo trūkumų aktą Tiekėjo nurodytu el. paštu. Tiekėjas ne vėliau kaip per 10 darbo dienų nuo trūkumų akto gavimo dienos nekokybiškus augalus neatlygintinai pakeičia kokybiškais tos pačios rūšies ir veislės augalais ir/ar ištaiso augalų pasodinimo trūkumus. Pirkėjas turi teisę reikšti pretenzijas dėl nekokybiškų augalų ir/ar nekokybiško jų pasodinimo iki augalų perdavimo-priėmimo akto pasirašymo. Nenustatęs augalų ir/ar jų pasodinimo trūkumų, Pirkėjas ne vėliau kaip per 5 darbo dienas pasirašo Tiekėjo pateiktą augalų perdavimo-priėmimo aktą.</w:t>
      </w:r>
    </w:p>
    <w:p w14:paraId="2CC32260" w14:textId="6C3B390A" w:rsidR="000B323B" w:rsidRPr="00036332" w:rsidRDefault="00810DAC" w:rsidP="000B323B">
      <w:pPr>
        <w:spacing w:line="276" w:lineRule="auto"/>
        <w:ind w:firstLine="1276"/>
        <w:jc w:val="both"/>
        <w:rPr>
          <w:rFonts w:asciiTheme="minorHAnsi" w:hAnsiTheme="minorHAnsi" w:cstheme="minorHAnsi"/>
        </w:rPr>
      </w:pPr>
      <w:r w:rsidRPr="00036332">
        <w:rPr>
          <w:rFonts w:asciiTheme="minorHAnsi" w:hAnsiTheme="minorHAnsi" w:cstheme="minorHAnsi"/>
        </w:rPr>
        <w:t>10</w:t>
      </w:r>
      <w:r w:rsidR="000B323B" w:rsidRPr="00036332">
        <w:rPr>
          <w:rFonts w:asciiTheme="minorHAnsi" w:hAnsiTheme="minorHAnsi" w:cstheme="minorHAnsi"/>
        </w:rPr>
        <w:t>. Augalai turi būti paruošti, gabenami ir sodinami pagal tai rūšiai (veislei), augalo dydžiui ir pan. keliamus technologinius ir agrotechninius reikalavimus. Augalai turės būti sodinami atsižvelgiant į Pirkėjo parengtus ir elektroniniu paštu patektus augalų sodinimo vietų planus, schemas ar projektus (su augalų sodinimo planais, schemomis ar projektais Tiekėjas supažindinamas per 3–5 darbo dienas nuo užsakymo pateikimo).</w:t>
      </w:r>
    </w:p>
    <w:p w14:paraId="0BD36E14" w14:textId="514742D5" w:rsidR="00DB0A35" w:rsidRPr="00036332" w:rsidRDefault="00DB0A35" w:rsidP="00DB0A35">
      <w:pPr>
        <w:spacing w:line="276" w:lineRule="auto"/>
        <w:ind w:firstLine="1298"/>
        <w:jc w:val="both"/>
        <w:rPr>
          <w:rFonts w:asciiTheme="minorHAnsi" w:hAnsiTheme="minorHAnsi" w:cstheme="minorHAnsi"/>
        </w:rPr>
      </w:pPr>
      <w:r w:rsidRPr="00036332">
        <w:rPr>
          <w:rFonts w:asciiTheme="minorHAnsi" w:hAnsiTheme="minorHAnsi" w:cstheme="minorHAnsi"/>
        </w:rPr>
        <w:t>1</w:t>
      </w:r>
      <w:r w:rsidR="00810DAC" w:rsidRPr="00036332">
        <w:rPr>
          <w:rFonts w:asciiTheme="minorHAnsi" w:hAnsiTheme="minorHAnsi" w:cstheme="minorHAnsi"/>
        </w:rPr>
        <w:t>1</w:t>
      </w:r>
      <w:r w:rsidRPr="00036332">
        <w:rPr>
          <w:rFonts w:asciiTheme="minorHAnsi" w:hAnsiTheme="minorHAnsi" w:cstheme="minorHAnsi"/>
        </w:rPr>
        <w:t>. Po pasodinimo tiekėjas sutvarko darbo vietą: kietos dangos nušluojamos nuo žemių, nuo žolyno nugrėbiamos atliekos, sodinimo metu susidariusios atliekos surenkamos ir išvežamos į tam skirtus sąvartynus ne vėliau nei per 3 darbo dienas.</w:t>
      </w:r>
    </w:p>
    <w:p w14:paraId="337B2541" w14:textId="4C0124F8" w:rsidR="00927672" w:rsidRPr="00036332" w:rsidRDefault="00927672" w:rsidP="00DB0A35">
      <w:pPr>
        <w:spacing w:line="276" w:lineRule="auto"/>
        <w:ind w:firstLine="1298"/>
        <w:jc w:val="both"/>
        <w:rPr>
          <w:rFonts w:asciiTheme="minorHAnsi" w:hAnsiTheme="minorHAnsi" w:cstheme="minorHAnsi"/>
        </w:rPr>
      </w:pPr>
      <w:r w:rsidRPr="00036332">
        <w:rPr>
          <w:rFonts w:asciiTheme="minorHAnsi" w:hAnsiTheme="minorHAnsi" w:cstheme="minorHAnsi"/>
        </w:rPr>
        <w:t>1</w:t>
      </w:r>
      <w:r w:rsidR="00810DAC" w:rsidRPr="00036332">
        <w:rPr>
          <w:rFonts w:asciiTheme="minorHAnsi" w:hAnsiTheme="minorHAnsi" w:cstheme="minorHAnsi"/>
        </w:rPr>
        <w:t>2</w:t>
      </w:r>
      <w:r w:rsidRPr="00036332">
        <w:rPr>
          <w:rFonts w:asciiTheme="minorHAnsi" w:hAnsiTheme="minorHAnsi" w:cstheme="minorHAnsi"/>
        </w:rPr>
        <w:t xml:space="preserve">. Tiekėjas atstato sodinimo metu išvažinėtas vejas, sugadintas kietas dangas (trinkeles, plyteles, </w:t>
      </w:r>
      <w:proofErr w:type="spellStart"/>
      <w:r w:rsidRPr="00036332">
        <w:rPr>
          <w:rFonts w:asciiTheme="minorHAnsi" w:hAnsiTheme="minorHAnsi" w:cstheme="minorHAnsi"/>
        </w:rPr>
        <w:t>bortelius</w:t>
      </w:r>
      <w:proofErr w:type="spellEnd"/>
      <w:r w:rsidRPr="00036332">
        <w:rPr>
          <w:rFonts w:asciiTheme="minorHAnsi" w:hAnsiTheme="minorHAnsi" w:cstheme="minorHAnsi"/>
        </w:rPr>
        <w:t>) ne vėliau nei per 3 darbo dienas.</w:t>
      </w:r>
    </w:p>
    <w:p w14:paraId="774AFE90" w14:textId="4B38471F" w:rsidR="00927672" w:rsidRPr="00036332" w:rsidRDefault="00927672" w:rsidP="00DB0A35">
      <w:pPr>
        <w:spacing w:line="276" w:lineRule="auto"/>
        <w:ind w:firstLine="1298"/>
        <w:jc w:val="both"/>
        <w:rPr>
          <w:rFonts w:asciiTheme="minorHAnsi" w:hAnsiTheme="minorHAnsi" w:cstheme="minorHAnsi"/>
        </w:rPr>
      </w:pPr>
      <w:r w:rsidRPr="00036332">
        <w:rPr>
          <w:rFonts w:asciiTheme="minorHAnsi" w:hAnsiTheme="minorHAnsi" w:cstheme="minorHAnsi"/>
        </w:rPr>
        <w:t>1</w:t>
      </w:r>
      <w:r w:rsidR="00810DAC" w:rsidRPr="00036332">
        <w:rPr>
          <w:rFonts w:asciiTheme="minorHAnsi" w:hAnsiTheme="minorHAnsi" w:cstheme="minorHAnsi"/>
        </w:rPr>
        <w:t>3</w:t>
      </w:r>
      <w:r w:rsidRPr="00036332">
        <w:rPr>
          <w:rFonts w:asciiTheme="minorHAnsi" w:hAnsiTheme="minorHAnsi" w:cstheme="minorHAnsi"/>
        </w:rPr>
        <w:t>. Pasodinus želdinius ir sutvarkius darbo vietą, tiekėjo ir perkančiosios organizacijos atstovai pasirašo sodinukų ir jų sodinimo priėmimo-perdavimo aktą.</w:t>
      </w:r>
    </w:p>
    <w:p w14:paraId="126AAE79" w14:textId="00DAA3C3" w:rsidR="009C3167" w:rsidRPr="00036332" w:rsidRDefault="00205604" w:rsidP="00205604">
      <w:pPr>
        <w:spacing w:line="276" w:lineRule="auto"/>
        <w:ind w:firstLine="1298"/>
        <w:jc w:val="both"/>
        <w:rPr>
          <w:rFonts w:asciiTheme="minorHAnsi" w:hAnsiTheme="minorHAnsi" w:cstheme="minorHAnsi"/>
        </w:rPr>
      </w:pPr>
      <w:r w:rsidRPr="00036332">
        <w:rPr>
          <w:rFonts w:asciiTheme="minorHAnsi" w:hAnsiTheme="minorHAnsi" w:cstheme="minorHAnsi"/>
        </w:rPr>
        <w:t>1</w:t>
      </w:r>
      <w:r w:rsidR="00810DAC" w:rsidRPr="00036332">
        <w:rPr>
          <w:rFonts w:asciiTheme="minorHAnsi" w:hAnsiTheme="minorHAnsi" w:cstheme="minorHAnsi"/>
        </w:rPr>
        <w:t>4</w:t>
      </w:r>
      <w:r w:rsidRPr="00036332">
        <w:rPr>
          <w:rFonts w:asciiTheme="minorHAnsi" w:hAnsiTheme="minorHAnsi" w:cstheme="minorHAnsi"/>
        </w:rPr>
        <w:t xml:space="preserve">.  </w:t>
      </w:r>
      <w:r w:rsidR="000A2EC1" w:rsidRPr="00036332">
        <w:rPr>
          <w:rFonts w:asciiTheme="minorHAnsi" w:hAnsiTheme="minorHAnsi" w:cstheme="minorHAnsi"/>
        </w:rPr>
        <w:t>Nuo sodinuko pasodinimo ir perdavimo–priėmimo akto pasirašymo dienos Tiekėjas privalo savarankiškai, be atskirų</w:t>
      </w:r>
      <w:r w:rsidR="00305DAC" w:rsidRPr="00036332">
        <w:rPr>
          <w:rFonts w:asciiTheme="minorHAnsi" w:hAnsiTheme="minorHAnsi" w:cstheme="minorHAnsi"/>
        </w:rPr>
        <w:t xml:space="preserve"> Pirkėjo</w:t>
      </w:r>
      <w:r w:rsidR="000A2EC1" w:rsidRPr="00036332">
        <w:rPr>
          <w:rFonts w:asciiTheme="minorHAnsi" w:hAnsiTheme="minorHAnsi" w:cstheme="minorHAnsi"/>
        </w:rPr>
        <w:t xml:space="preserve"> užsakymų, vykdyti to sodinuko priežiūrą 36 (trisdešimt šešis) mėnesius. Priežiūros laikotarpis taikomas kiekvienam sodinukui atskirai. Pasibaigus atitinkamo sodinuko 36 (trisdešimt šešių) mėnesių priežiūros laikotarpiui, Tiekėjo prievolė vykdyti šio sodinuko priežiūrą pasibaigia.</w:t>
      </w:r>
    </w:p>
    <w:p w14:paraId="335BD704" w14:textId="7AC4352C" w:rsidR="00334FAA" w:rsidRPr="00036332" w:rsidRDefault="0033248D" w:rsidP="00334FAA">
      <w:pPr>
        <w:spacing w:line="276" w:lineRule="auto"/>
        <w:ind w:firstLine="1298"/>
        <w:jc w:val="both"/>
        <w:rPr>
          <w:rFonts w:asciiTheme="minorHAnsi" w:hAnsiTheme="minorHAnsi" w:cstheme="minorHAnsi"/>
        </w:rPr>
      </w:pPr>
      <w:r w:rsidRPr="00036332">
        <w:rPr>
          <w:rFonts w:asciiTheme="minorHAnsi" w:hAnsiTheme="minorHAnsi" w:cstheme="minorHAnsi"/>
        </w:rPr>
        <w:t>1</w:t>
      </w:r>
      <w:r w:rsidR="00810DAC" w:rsidRPr="00036332">
        <w:rPr>
          <w:rFonts w:asciiTheme="minorHAnsi" w:hAnsiTheme="minorHAnsi" w:cstheme="minorHAnsi"/>
        </w:rPr>
        <w:t>5</w:t>
      </w:r>
      <w:r w:rsidRPr="00036332">
        <w:rPr>
          <w:rFonts w:asciiTheme="minorHAnsi" w:hAnsiTheme="minorHAnsi" w:cstheme="minorHAnsi"/>
        </w:rPr>
        <w:t xml:space="preserve">. Tiekėjas parenka </w:t>
      </w:r>
      <w:r w:rsidR="00B335C7" w:rsidRPr="00036332">
        <w:rPr>
          <w:rFonts w:asciiTheme="minorHAnsi" w:hAnsiTheme="minorHAnsi" w:cstheme="minorHAnsi"/>
        </w:rPr>
        <w:t xml:space="preserve">pasodintų augalų priežiūros </w:t>
      </w:r>
      <w:r w:rsidRPr="00036332">
        <w:rPr>
          <w:rFonts w:asciiTheme="minorHAnsi" w:hAnsiTheme="minorHAnsi" w:cstheme="minorHAnsi"/>
        </w:rPr>
        <w:t>būdus ir priemones, bet privalo užtikrinti 1</w:t>
      </w:r>
      <w:r w:rsidR="009C3167" w:rsidRPr="00036332">
        <w:rPr>
          <w:rFonts w:asciiTheme="minorHAnsi" w:hAnsiTheme="minorHAnsi" w:cstheme="minorHAnsi"/>
        </w:rPr>
        <w:t>8</w:t>
      </w:r>
      <w:r w:rsidRPr="00036332">
        <w:rPr>
          <w:rFonts w:asciiTheme="minorHAnsi" w:hAnsiTheme="minorHAnsi" w:cstheme="minorHAnsi"/>
        </w:rPr>
        <w:t xml:space="preserve"> punkte nurodytą minimalią priežiūros apimtį.</w:t>
      </w:r>
    </w:p>
    <w:p w14:paraId="7784D792" w14:textId="72DA7240" w:rsidR="00334FAA" w:rsidRPr="00036332" w:rsidRDefault="00334FAA" w:rsidP="00334FAA">
      <w:pPr>
        <w:spacing w:line="276" w:lineRule="auto"/>
        <w:ind w:firstLine="1298"/>
        <w:jc w:val="both"/>
        <w:rPr>
          <w:rFonts w:asciiTheme="minorHAnsi" w:hAnsiTheme="minorHAnsi" w:cstheme="minorHAnsi"/>
        </w:rPr>
      </w:pPr>
      <w:r w:rsidRPr="00036332">
        <w:rPr>
          <w:rFonts w:asciiTheme="minorHAnsi" w:hAnsiTheme="minorHAnsi" w:cstheme="minorHAnsi"/>
        </w:rPr>
        <w:t>16. Tiekėjas savo sąskaita privalo atlikti visus būtinus priežiūros darbus, reikalingus sodinukų prigijimui ir tinkamai jų būklei užtikrinti.</w:t>
      </w:r>
    </w:p>
    <w:p w14:paraId="74FD0AAE" w14:textId="5EC93200" w:rsidR="00334FAA" w:rsidRPr="00036332" w:rsidRDefault="00334FAA" w:rsidP="009C3167">
      <w:pPr>
        <w:spacing w:line="276" w:lineRule="auto"/>
        <w:ind w:firstLine="1298"/>
        <w:jc w:val="both"/>
        <w:rPr>
          <w:rFonts w:asciiTheme="minorHAnsi" w:hAnsiTheme="minorHAnsi" w:cstheme="minorHAnsi"/>
        </w:rPr>
      </w:pPr>
      <w:r w:rsidRPr="00036332">
        <w:rPr>
          <w:rFonts w:asciiTheme="minorHAnsi" w:hAnsiTheme="minorHAnsi" w:cstheme="minorHAnsi"/>
        </w:rPr>
        <w:t>17. Neprigijusiais laikomi sodinukai, kurie</w:t>
      </w:r>
      <w:r w:rsidR="00F452E4" w:rsidRPr="00036332">
        <w:rPr>
          <w:rFonts w:asciiTheme="minorHAnsi" w:hAnsiTheme="minorHAnsi" w:cstheme="minorHAnsi"/>
        </w:rPr>
        <w:t xml:space="preserve">ms </w:t>
      </w:r>
      <w:r w:rsidR="00173DF1" w:rsidRPr="00036332">
        <w:rPr>
          <w:rFonts w:asciiTheme="minorHAnsi" w:hAnsiTheme="minorHAnsi" w:cstheme="minorHAnsi"/>
        </w:rPr>
        <w:t xml:space="preserve">(lapuočiams medžiams) </w:t>
      </w:r>
      <w:r w:rsidR="00F452E4" w:rsidRPr="00036332">
        <w:rPr>
          <w:rFonts w:asciiTheme="minorHAnsi" w:hAnsiTheme="minorHAnsi" w:cstheme="minorHAnsi"/>
        </w:rPr>
        <w:t xml:space="preserve">po pasodinimo </w:t>
      </w:r>
      <w:r w:rsidR="009C3167" w:rsidRPr="00036332">
        <w:rPr>
          <w:rFonts w:asciiTheme="minorHAnsi" w:hAnsiTheme="minorHAnsi" w:cstheme="minorHAnsi"/>
        </w:rPr>
        <w:t>vegetacini</w:t>
      </w:r>
      <w:r w:rsidR="00F452E4" w:rsidRPr="00036332">
        <w:rPr>
          <w:rFonts w:asciiTheme="minorHAnsi" w:hAnsiTheme="minorHAnsi" w:cstheme="minorHAnsi"/>
        </w:rPr>
        <w:t>u</w:t>
      </w:r>
      <w:r w:rsidR="009C3167" w:rsidRPr="00036332">
        <w:rPr>
          <w:rFonts w:asciiTheme="minorHAnsi" w:hAnsiTheme="minorHAnsi" w:cstheme="minorHAnsi"/>
        </w:rPr>
        <w:t xml:space="preserve"> period</w:t>
      </w:r>
      <w:r w:rsidR="00F452E4" w:rsidRPr="00036332">
        <w:rPr>
          <w:rFonts w:asciiTheme="minorHAnsi" w:hAnsiTheme="minorHAnsi" w:cstheme="minorHAnsi"/>
        </w:rPr>
        <w:t>u neišsprogo pumpurai, neišsiskleidė lapai arba</w:t>
      </w:r>
      <w:r w:rsidR="009C3167" w:rsidRPr="00036332">
        <w:rPr>
          <w:rFonts w:asciiTheme="minorHAnsi" w:hAnsiTheme="minorHAnsi" w:cstheme="minorHAnsi"/>
        </w:rPr>
        <w:t xml:space="preserve"> </w:t>
      </w:r>
      <w:r w:rsidR="00F452E4" w:rsidRPr="00036332">
        <w:rPr>
          <w:rFonts w:asciiTheme="minorHAnsi" w:hAnsiTheme="minorHAnsi" w:cstheme="minorHAnsi"/>
        </w:rPr>
        <w:t xml:space="preserve">išleisti lapai nudžiūvo, o šakelių žievė susiraukšlėjo, šakelės palenkus </w:t>
      </w:r>
      <w:r w:rsidR="00173DF1" w:rsidRPr="00036332">
        <w:rPr>
          <w:rFonts w:asciiTheme="minorHAnsi" w:hAnsiTheme="minorHAnsi" w:cstheme="minorHAnsi"/>
        </w:rPr>
        <w:t xml:space="preserve">pradėjo lengvai </w:t>
      </w:r>
      <w:r w:rsidR="00F452E4" w:rsidRPr="00036332">
        <w:rPr>
          <w:rFonts w:asciiTheme="minorHAnsi" w:hAnsiTheme="minorHAnsi" w:cstheme="minorHAnsi"/>
        </w:rPr>
        <w:t>lūžt</w:t>
      </w:r>
      <w:r w:rsidR="00173DF1" w:rsidRPr="00036332">
        <w:rPr>
          <w:rFonts w:asciiTheme="minorHAnsi" w:hAnsiTheme="minorHAnsi" w:cstheme="minorHAnsi"/>
        </w:rPr>
        <w:t>i</w:t>
      </w:r>
      <w:r w:rsidR="00F452E4" w:rsidRPr="00036332">
        <w:rPr>
          <w:rFonts w:asciiTheme="minorHAnsi" w:hAnsiTheme="minorHAnsi" w:cstheme="minorHAnsi"/>
        </w:rPr>
        <w:t xml:space="preserve">, paskutus </w:t>
      </w:r>
      <w:r w:rsidR="00173DF1" w:rsidRPr="00036332">
        <w:rPr>
          <w:rFonts w:asciiTheme="minorHAnsi" w:hAnsiTheme="minorHAnsi" w:cstheme="minorHAnsi"/>
        </w:rPr>
        <w:t xml:space="preserve">jų </w:t>
      </w:r>
      <w:r w:rsidR="00F452E4" w:rsidRPr="00036332">
        <w:rPr>
          <w:rFonts w:asciiTheme="minorHAnsi" w:hAnsiTheme="minorHAnsi" w:cstheme="minorHAnsi"/>
        </w:rPr>
        <w:t xml:space="preserve">žievę </w:t>
      </w:r>
      <w:r w:rsidR="00173DF1" w:rsidRPr="00036332">
        <w:rPr>
          <w:rFonts w:asciiTheme="minorHAnsi" w:hAnsiTheme="minorHAnsi" w:cstheme="minorHAnsi"/>
        </w:rPr>
        <w:t xml:space="preserve">peiliu brazdas parudavęs, net ir antraisiais vegetacijos metais medeliai (visi) neleidžia ūglių, spygliuočiams medžiams pagelsta ir pradeda kristi spygliai </w:t>
      </w:r>
      <w:r w:rsidR="009C3167" w:rsidRPr="00036332">
        <w:rPr>
          <w:rFonts w:asciiTheme="minorHAnsi" w:hAnsiTheme="minorHAnsi" w:cstheme="minorHAnsi"/>
        </w:rPr>
        <w:t xml:space="preserve">ir per </w:t>
      </w:r>
      <w:r w:rsidR="00173DF1" w:rsidRPr="00036332">
        <w:rPr>
          <w:rFonts w:asciiTheme="minorHAnsi" w:hAnsiTheme="minorHAnsi" w:cstheme="minorHAnsi"/>
        </w:rPr>
        <w:t>6</w:t>
      </w:r>
      <w:r w:rsidR="009C3167" w:rsidRPr="00036332">
        <w:rPr>
          <w:rFonts w:asciiTheme="minorHAnsi" w:hAnsiTheme="minorHAnsi" w:cstheme="minorHAnsi"/>
        </w:rPr>
        <w:t xml:space="preserve">0 kalendorinių dienų nuo Tiekėjo </w:t>
      </w:r>
      <w:r w:rsidR="00173DF1" w:rsidRPr="00036332">
        <w:rPr>
          <w:rFonts w:asciiTheme="minorHAnsi" w:hAnsiTheme="minorHAnsi" w:cstheme="minorHAnsi"/>
        </w:rPr>
        <w:t>taikytų</w:t>
      </w:r>
      <w:r w:rsidR="009C3167" w:rsidRPr="00036332">
        <w:rPr>
          <w:rFonts w:asciiTheme="minorHAnsi" w:hAnsiTheme="minorHAnsi" w:cstheme="minorHAnsi"/>
        </w:rPr>
        <w:t xml:space="preserve"> priemonių </w:t>
      </w:r>
      <w:r w:rsidR="00173DF1" w:rsidRPr="00036332">
        <w:rPr>
          <w:rFonts w:asciiTheme="minorHAnsi" w:hAnsiTheme="minorHAnsi" w:cstheme="minorHAnsi"/>
        </w:rPr>
        <w:t xml:space="preserve">pradžios </w:t>
      </w:r>
      <w:r w:rsidR="009C3167" w:rsidRPr="00036332">
        <w:rPr>
          <w:rFonts w:asciiTheme="minorHAnsi" w:hAnsiTheme="minorHAnsi" w:cstheme="minorHAnsi"/>
        </w:rPr>
        <w:t xml:space="preserve">(pvz., </w:t>
      </w:r>
      <w:r w:rsidR="009C3167" w:rsidRPr="00036332">
        <w:rPr>
          <w:rFonts w:asciiTheme="minorHAnsi" w:hAnsiTheme="minorHAnsi" w:cstheme="minorHAnsi"/>
        </w:rPr>
        <w:lastRenderedPageBreak/>
        <w:t xml:space="preserve">laistymo, </w:t>
      </w:r>
      <w:r w:rsidR="00173DF1" w:rsidRPr="00036332">
        <w:rPr>
          <w:rFonts w:asciiTheme="minorHAnsi" w:hAnsiTheme="minorHAnsi" w:cstheme="minorHAnsi"/>
        </w:rPr>
        <w:t xml:space="preserve">tręšimo, </w:t>
      </w:r>
      <w:r w:rsidR="009C3167" w:rsidRPr="00036332">
        <w:rPr>
          <w:rFonts w:asciiTheme="minorHAnsi" w:hAnsiTheme="minorHAnsi" w:cstheme="minorHAnsi"/>
        </w:rPr>
        <w:t>gydymo</w:t>
      </w:r>
      <w:r w:rsidR="00173DF1" w:rsidRPr="00036332">
        <w:rPr>
          <w:rFonts w:asciiTheme="minorHAnsi" w:hAnsiTheme="minorHAnsi" w:cstheme="minorHAnsi"/>
        </w:rPr>
        <w:t xml:space="preserve"> ir pan.</w:t>
      </w:r>
      <w:r w:rsidR="009C3167" w:rsidRPr="00036332">
        <w:rPr>
          <w:rFonts w:asciiTheme="minorHAnsi" w:hAnsiTheme="minorHAnsi" w:cstheme="minorHAnsi"/>
        </w:rPr>
        <w:t xml:space="preserve">) </w:t>
      </w:r>
      <w:r w:rsidR="00173DF1" w:rsidRPr="00036332">
        <w:rPr>
          <w:rFonts w:asciiTheme="minorHAnsi" w:hAnsiTheme="minorHAnsi" w:cstheme="minorHAnsi"/>
        </w:rPr>
        <w:t xml:space="preserve">medelių būklė </w:t>
      </w:r>
      <w:r w:rsidR="009C3167" w:rsidRPr="00036332">
        <w:rPr>
          <w:rFonts w:asciiTheme="minorHAnsi" w:hAnsiTheme="minorHAnsi" w:cstheme="minorHAnsi"/>
        </w:rPr>
        <w:t>nepagerėja.</w:t>
      </w:r>
      <w:r w:rsidR="009A3B8F" w:rsidRPr="00036332">
        <w:rPr>
          <w:rFonts w:asciiTheme="minorHAnsi" w:hAnsiTheme="minorHAnsi" w:cstheme="minorHAnsi"/>
        </w:rPr>
        <w:t xml:space="preserve"> </w:t>
      </w:r>
      <w:r w:rsidRPr="00036332">
        <w:rPr>
          <w:rFonts w:asciiTheme="minorHAnsi" w:hAnsiTheme="minorHAnsi" w:cstheme="minorHAnsi"/>
        </w:rPr>
        <w:t xml:space="preserve">Tokius sodinukus Tiekėjas privalo pakeisti naujais savo sąskaita ne vėliau kaip per 20 darbo dienų nuo </w:t>
      </w:r>
      <w:r w:rsidR="00E13ECB" w:rsidRPr="00036332">
        <w:rPr>
          <w:rFonts w:asciiTheme="minorHAnsi" w:hAnsiTheme="minorHAnsi" w:cstheme="minorHAnsi"/>
        </w:rPr>
        <w:t>Pirkėjo</w:t>
      </w:r>
      <w:r w:rsidRPr="00036332">
        <w:rPr>
          <w:rFonts w:asciiTheme="minorHAnsi" w:hAnsiTheme="minorHAnsi" w:cstheme="minorHAnsi"/>
        </w:rPr>
        <w:t xml:space="preserve"> raštiško pranešimo (arba apžiūros akto pasirašymo dienos, jei jis pasirašomas).</w:t>
      </w:r>
    </w:p>
    <w:p w14:paraId="7B1ABA4B" w14:textId="679012C0" w:rsidR="009C3167" w:rsidRPr="00036332" w:rsidRDefault="009C3167" w:rsidP="00334FAA">
      <w:pPr>
        <w:spacing w:line="276" w:lineRule="auto"/>
        <w:ind w:firstLine="1296"/>
        <w:jc w:val="both"/>
        <w:rPr>
          <w:rFonts w:asciiTheme="minorHAnsi" w:hAnsiTheme="minorHAnsi" w:cstheme="minorHAnsi"/>
        </w:rPr>
      </w:pPr>
      <w:r w:rsidRPr="00036332">
        <w:rPr>
          <w:rFonts w:asciiTheme="minorHAnsi" w:hAnsiTheme="minorHAnsi" w:cstheme="minorHAnsi"/>
        </w:rPr>
        <w:t xml:space="preserve">Sodinukų keitimas nevykdomas žiemos laikotarpio  metu, kai dirva įšalusi. Pasibaigus žiemos laikotarpiui, pakeitimas turi būti atliktas per 20 darbo dienų nuo pirmos objektyviai tinkamos sodinimui dienos, suderinus darbų atlikimo laiką su </w:t>
      </w:r>
      <w:r w:rsidR="00E13ECB" w:rsidRPr="00036332">
        <w:rPr>
          <w:rFonts w:asciiTheme="minorHAnsi" w:hAnsiTheme="minorHAnsi" w:cstheme="minorHAnsi"/>
        </w:rPr>
        <w:t>Pirkėju</w:t>
      </w:r>
      <w:r w:rsidRPr="00036332">
        <w:rPr>
          <w:rFonts w:asciiTheme="minorHAnsi" w:hAnsiTheme="minorHAnsi" w:cstheme="minorHAnsi"/>
        </w:rPr>
        <w:t>.</w:t>
      </w:r>
    </w:p>
    <w:p w14:paraId="059107BC" w14:textId="25BD8EAA" w:rsidR="00D81686" w:rsidRPr="00036332" w:rsidRDefault="00D81686" w:rsidP="00334FAA">
      <w:pPr>
        <w:spacing w:line="276" w:lineRule="auto"/>
        <w:ind w:firstLine="1296"/>
        <w:jc w:val="both"/>
        <w:rPr>
          <w:rFonts w:asciiTheme="minorHAnsi" w:hAnsiTheme="minorHAnsi" w:cstheme="minorHAnsi"/>
        </w:rPr>
      </w:pPr>
      <w:r w:rsidRPr="00036332">
        <w:rPr>
          <w:rFonts w:asciiTheme="minorHAnsi" w:hAnsiTheme="minorHAnsi" w:cstheme="minorHAnsi"/>
        </w:rPr>
        <w:t>Baigiantis 36 (trisdešimt šešių) mėnesių priežiūros laikotarpiui sodinukai turi turėti metinį prieaugį, išvešėjusią lapiją, nepageltusiais ar išretėjusiais spygliais, nepažeisti ligų ir kenkėjų. Priešingu atveju tokį sodinuką Tiekėjas dar 12 (dvylika) mėnesių turės prižiūrėti savo sąskaita, arba nemokamai jį pakeisti nauju</w:t>
      </w:r>
      <w:r w:rsidR="00B335C7" w:rsidRPr="00036332">
        <w:rPr>
          <w:rFonts w:asciiTheme="minorHAnsi" w:hAnsiTheme="minorHAnsi" w:cstheme="minorHAnsi"/>
        </w:rPr>
        <w:t xml:space="preserve"> kokybišku augalu</w:t>
      </w:r>
      <w:r w:rsidRPr="00036332">
        <w:rPr>
          <w:rFonts w:asciiTheme="minorHAnsi" w:hAnsiTheme="minorHAnsi" w:cstheme="minorHAnsi"/>
        </w:rPr>
        <w:t xml:space="preserve">. </w:t>
      </w:r>
    </w:p>
    <w:p w14:paraId="29BBEB97" w14:textId="41B636A4" w:rsidR="0019779A" w:rsidRPr="00036332" w:rsidRDefault="00205604" w:rsidP="008F5CC3">
      <w:pPr>
        <w:spacing w:line="276" w:lineRule="auto"/>
        <w:ind w:firstLine="1276"/>
        <w:jc w:val="both"/>
        <w:rPr>
          <w:rFonts w:asciiTheme="minorHAnsi" w:hAnsiTheme="minorHAnsi" w:cstheme="minorHAnsi"/>
        </w:rPr>
      </w:pPr>
      <w:r w:rsidRPr="00036332">
        <w:rPr>
          <w:rFonts w:asciiTheme="minorHAnsi" w:hAnsiTheme="minorHAnsi" w:cstheme="minorHAnsi"/>
        </w:rPr>
        <w:t>1</w:t>
      </w:r>
      <w:r w:rsidR="009C3167" w:rsidRPr="00036332">
        <w:rPr>
          <w:rFonts w:asciiTheme="minorHAnsi" w:hAnsiTheme="minorHAnsi" w:cstheme="minorHAnsi"/>
        </w:rPr>
        <w:t>8</w:t>
      </w:r>
      <w:r w:rsidRPr="00036332">
        <w:rPr>
          <w:rFonts w:asciiTheme="minorHAnsi" w:hAnsiTheme="minorHAnsi" w:cstheme="minorHAnsi"/>
        </w:rPr>
        <w:t xml:space="preserve">. Sodinukų priežiūros laikotarpiu, sodinukai </w:t>
      </w:r>
      <w:r w:rsidR="0033248D" w:rsidRPr="00036332">
        <w:rPr>
          <w:rFonts w:asciiTheme="minorHAnsi" w:hAnsiTheme="minorHAnsi" w:cstheme="minorHAnsi"/>
        </w:rPr>
        <w:t>turi</w:t>
      </w:r>
      <w:r w:rsidRPr="00036332">
        <w:rPr>
          <w:rFonts w:asciiTheme="minorHAnsi" w:hAnsiTheme="minorHAnsi" w:cstheme="minorHAnsi"/>
        </w:rPr>
        <w:t xml:space="preserve"> būti pagal poreikį reguliariai laistomi ir tręšiami. </w:t>
      </w:r>
      <w:proofErr w:type="spellStart"/>
      <w:r w:rsidRPr="00036332">
        <w:rPr>
          <w:rFonts w:asciiTheme="minorHAnsi" w:hAnsiTheme="minorHAnsi" w:cstheme="minorHAnsi"/>
        </w:rPr>
        <w:t>Pomed</w:t>
      </w:r>
      <w:r w:rsidR="0033248D" w:rsidRPr="00036332">
        <w:rPr>
          <w:rFonts w:asciiTheme="minorHAnsi" w:hAnsiTheme="minorHAnsi" w:cstheme="minorHAnsi"/>
        </w:rPr>
        <w:t>is</w:t>
      </w:r>
      <w:proofErr w:type="spellEnd"/>
      <w:r w:rsidR="0033248D" w:rsidRPr="00036332">
        <w:rPr>
          <w:rFonts w:asciiTheme="minorHAnsi" w:hAnsiTheme="minorHAnsi" w:cstheme="minorHAnsi"/>
        </w:rPr>
        <w:t xml:space="preserve"> turi</w:t>
      </w:r>
      <w:r w:rsidRPr="00036332">
        <w:rPr>
          <w:rFonts w:asciiTheme="minorHAnsi" w:hAnsiTheme="minorHAnsi" w:cstheme="minorHAnsi"/>
        </w:rPr>
        <w:t xml:space="preserve"> būti nuravėtas ir išpurentas, nuo kamieno reguliariai šalinamos atžalos ir išimamos nudžiūvusios šakos. Praėjus metams nuo sodinuko pasodinimo, antrais metais ir toliau </w:t>
      </w:r>
      <w:r w:rsidR="0033248D" w:rsidRPr="00036332">
        <w:rPr>
          <w:rFonts w:asciiTheme="minorHAnsi" w:hAnsiTheme="minorHAnsi" w:cstheme="minorHAnsi"/>
        </w:rPr>
        <w:t>kartą per metus turi</w:t>
      </w:r>
      <w:r w:rsidRPr="00036332">
        <w:rPr>
          <w:rFonts w:asciiTheme="minorHAnsi" w:hAnsiTheme="minorHAnsi" w:cstheme="minorHAnsi"/>
        </w:rPr>
        <w:t xml:space="preserve"> būti atliekamas lajos formavimas. Nukritus ar nusimetus kamieno apsaugoms ir tvirtinimo raiščiams, išvirtus kuolams,</w:t>
      </w:r>
      <w:r w:rsidR="0033248D" w:rsidRPr="00036332">
        <w:rPr>
          <w:rFonts w:asciiTheme="minorHAnsi" w:hAnsiTheme="minorHAnsi" w:cstheme="minorHAnsi"/>
        </w:rPr>
        <w:t xml:space="preserve"> šie elementai nedelsiant turi</w:t>
      </w:r>
      <w:r w:rsidRPr="00036332">
        <w:rPr>
          <w:rFonts w:asciiTheme="minorHAnsi" w:hAnsiTheme="minorHAnsi" w:cstheme="minorHAnsi"/>
        </w:rPr>
        <w:t xml:space="preserve"> būti pakeisti naujais. </w:t>
      </w:r>
    </w:p>
    <w:p w14:paraId="2949BF19" w14:textId="2057E784" w:rsidR="0019779A" w:rsidRPr="00036332" w:rsidRDefault="008F5CC3" w:rsidP="0019779A">
      <w:pPr>
        <w:spacing w:line="276" w:lineRule="auto"/>
        <w:ind w:firstLine="1276"/>
        <w:jc w:val="both"/>
        <w:rPr>
          <w:rFonts w:asciiTheme="minorHAnsi" w:hAnsiTheme="minorHAnsi" w:cstheme="minorHAnsi"/>
        </w:rPr>
      </w:pPr>
      <w:r w:rsidRPr="00036332">
        <w:rPr>
          <w:rFonts w:asciiTheme="minorHAnsi" w:hAnsiTheme="minorHAnsi" w:cstheme="minorHAnsi"/>
        </w:rPr>
        <w:t>1</w:t>
      </w:r>
      <w:r w:rsidR="00CA1030">
        <w:rPr>
          <w:rFonts w:asciiTheme="minorHAnsi" w:hAnsiTheme="minorHAnsi" w:cstheme="minorHAnsi"/>
        </w:rPr>
        <w:t>9</w:t>
      </w:r>
      <w:r w:rsidRPr="00036332">
        <w:rPr>
          <w:rFonts w:asciiTheme="minorHAnsi" w:hAnsiTheme="minorHAnsi" w:cstheme="minorHAnsi"/>
        </w:rPr>
        <w:t xml:space="preserve">. </w:t>
      </w:r>
      <w:r w:rsidR="0019779A" w:rsidRPr="00036332">
        <w:rPr>
          <w:rFonts w:asciiTheme="minorHAnsi" w:hAnsiTheme="minorHAnsi" w:cstheme="minorHAnsi"/>
        </w:rPr>
        <w:t xml:space="preserve">Pasodintų sodinukų apžiūrą </w:t>
      </w:r>
      <w:r w:rsidR="00F502F6" w:rsidRPr="00036332">
        <w:rPr>
          <w:rFonts w:asciiTheme="minorHAnsi" w:hAnsiTheme="minorHAnsi" w:cstheme="minorHAnsi"/>
        </w:rPr>
        <w:t>Pirkėjas</w:t>
      </w:r>
      <w:r w:rsidR="0019779A" w:rsidRPr="00036332">
        <w:rPr>
          <w:rFonts w:asciiTheme="minorHAnsi" w:hAnsiTheme="minorHAnsi" w:cstheme="minorHAnsi"/>
        </w:rPr>
        <w:t xml:space="preserve"> vykdo ne rečiau kaip kartą per 2 (du) mėnesius. Apie planuojamą apžiūrą</w:t>
      </w:r>
      <w:r w:rsidR="00F502F6" w:rsidRPr="00036332">
        <w:rPr>
          <w:rFonts w:asciiTheme="minorHAnsi" w:hAnsiTheme="minorHAnsi" w:cstheme="minorHAnsi"/>
        </w:rPr>
        <w:t xml:space="preserve"> Pirkėjas</w:t>
      </w:r>
      <w:r w:rsidR="0019779A" w:rsidRPr="00036332">
        <w:rPr>
          <w:rFonts w:asciiTheme="minorHAnsi" w:hAnsiTheme="minorHAnsi" w:cstheme="minorHAnsi"/>
        </w:rPr>
        <w:t xml:space="preserve"> informuoja Tiekėją raštu (pvz., el. paštu) ne vėliau kaip prieš 3 (tris) darbo dienas, nurodydamas apžiūros datą, laiką ir vietą; Tiekėjas turi teisę dalyvauti apžiūroje. Tiekėjui neatvykus į apžiūrą, apžiūra laikoma teisėtai įvykdyta, o jos rezultatai ir nustatyti trūkumai galioja.</w:t>
      </w:r>
    </w:p>
    <w:p w14:paraId="09945419" w14:textId="3C2B6577" w:rsidR="0019779A" w:rsidRPr="00036332" w:rsidRDefault="00CA1030" w:rsidP="008F5CC3">
      <w:pPr>
        <w:spacing w:line="276" w:lineRule="auto"/>
        <w:ind w:firstLine="1276"/>
        <w:jc w:val="both"/>
        <w:rPr>
          <w:rFonts w:asciiTheme="minorHAnsi" w:hAnsiTheme="minorHAnsi" w:cstheme="minorHAnsi"/>
        </w:rPr>
      </w:pPr>
      <w:r>
        <w:rPr>
          <w:rFonts w:asciiTheme="minorHAnsi" w:hAnsiTheme="minorHAnsi" w:cstheme="minorHAnsi"/>
        </w:rPr>
        <w:t>20</w:t>
      </w:r>
      <w:r w:rsidR="008F5CC3" w:rsidRPr="00036332">
        <w:rPr>
          <w:rFonts w:asciiTheme="minorHAnsi" w:hAnsiTheme="minorHAnsi" w:cstheme="minorHAnsi"/>
        </w:rPr>
        <w:t xml:space="preserve">. </w:t>
      </w:r>
      <w:r w:rsidR="0019779A" w:rsidRPr="00036332">
        <w:rPr>
          <w:rFonts w:asciiTheme="minorHAnsi" w:hAnsiTheme="minorHAnsi" w:cstheme="minorHAnsi"/>
        </w:rPr>
        <w:t>Apžiūros metu sodinukai turi būti gyvybingi ir tinkamos būklės: nesergantys, neužpulti kenkėjų ar grybinių ligų, be mechaninių pažeidimų, su sveiku kamienu ir laja, be akivaizdžių vytimo, pageltimo, lapų deformacijų požymių, neatsidengusiu šaknynu ir pan.; jų būklė negali būti prastesnė nei perdavimo–priėmimo akto pasirašymo dieną. Praėjus 12 (dvylikai) mėnesių nuo pasodinimo, sodinukai turi turėti rūšiai (veislei) būdingą metinį prieaugį.</w:t>
      </w:r>
    </w:p>
    <w:p w14:paraId="15C66F03" w14:textId="78E179C5" w:rsidR="0019779A" w:rsidRPr="00036332" w:rsidRDefault="008F5CC3" w:rsidP="008F5CC3">
      <w:pPr>
        <w:spacing w:line="276" w:lineRule="auto"/>
        <w:ind w:firstLine="1276"/>
        <w:jc w:val="both"/>
        <w:rPr>
          <w:rFonts w:asciiTheme="minorHAnsi" w:hAnsiTheme="minorHAnsi" w:cstheme="minorHAnsi"/>
        </w:rPr>
      </w:pPr>
      <w:r w:rsidRPr="00036332">
        <w:rPr>
          <w:rFonts w:asciiTheme="minorHAnsi" w:hAnsiTheme="minorHAnsi" w:cstheme="minorHAnsi"/>
        </w:rPr>
        <w:t>2</w:t>
      </w:r>
      <w:r w:rsidR="00CA1030">
        <w:rPr>
          <w:rFonts w:asciiTheme="minorHAnsi" w:hAnsiTheme="minorHAnsi" w:cstheme="minorHAnsi"/>
        </w:rPr>
        <w:t>1</w:t>
      </w:r>
      <w:r w:rsidRPr="00036332">
        <w:rPr>
          <w:rFonts w:asciiTheme="minorHAnsi" w:hAnsiTheme="minorHAnsi" w:cstheme="minorHAnsi"/>
        </w:rPr>
        <w:t xml:space="preserve">. </w:t>
      </w:r>
      <w:r w:rsidR="0019779A" w:rsidRPr="00036332">
        <w:rPr>
          <w:rFonts w:asciiTheme="minorHAnsi" w:hAnsiTheme="minorHAnsi" w:cstheme="minorHAnsi"/>
        </w:rPr>
        <w:t xml:space="preserve">Apžiūros metu nustatyti trūkumai fiksuojami apžiūros akte ir (ar) Užsakovo rašytiniame pranešime Tiekėjui. Jei nustatoma, kad sodinukas neprigijo ar yra akivaizdžiai nykstantis, Tiekėjas privalo nedelsdamas imtis korekcinių priemonių. Jeigu per 30 (trisdešimt) kalendorinių dienų nuo pranešimo gavimo (arba iki kitos planinės apžiūros, jei ji įvyksta anksčiau) sodinuko būklė nepagerėja, Tiekėjas privalo sodinuką pakeisti nauju savo sąskaita ne vėliau kaip per 20 (dvidešimt) darbo dienų nuo pakartotinės apžiūros akto (arba </w:t>
      </w:r>
      <w:r w:rsidR="00F502F6" w:rsidRPr="00036332">
        <w:rPr>
          <w:rFonts w:asciiTheme="minorHAnsi" w:hAnsiTheme="minorHAnsi" w:cstheme="minorHAnsi"/>
        </w:rPr>
        <w:t>Pirkėjo</w:t>
      </w:r>
      <w:r w:rsidR="0019779A" w:rsidRPr="00036332">
        <w:rPr>
          <w:rFonts w:asciiTheme="minorHAnsi" w:hAnsiTheme="minorHAnsi" w:cstheme="minorHAnsi"/>
        </w:rPr>
        <w:t xml:space="preserve"> rašytinio nurodymo) dienos.</w:t>
      </w:r>
    </w:p>
    <w:p w14:paraId="3A25EE1B" w14:textId="14AAC2DC" w:rsidR="00E37287" w:rsidRPr="00036332" w:rsidRDefault="00E37287" w:rsidP="008F5CC3">
      <w:pPr>
        <w:spacing w:line="276" w:lineRule="auto"/>
        <w:ind w:firstLine="1276"/>
        <w:jc w:val="both"/>
        <w:rPr>
          <w:rFonts w:asciiTheme="minorHAnsi" w:hAnsiTheme="minorHAnsi" w:cstheme="minorHAnsi"/>
        </w:rPr>
      </w:pPr>
      <w:r w:rsidRPr="00036332">
        <w:rPr>
          <w:rFonts w:asciiTheme="minorHAnsi" w:hAnsiTheme="minorHAnsi" w:cstheme="minorHAnsi"/>
        </w:rPr>
        <w:t>Pakeistam sodinukui galioja reikalavimai, nurodyti Techninės specifikacijos 17 punkte.</w:t>
      </w:r>
    </w:p>
    <w:p w14:paraId="77BF3165" w14:textId="778987B1" w:rsidR="00BD4EB3" w:rsidRPr="00036332" w:rsidRDefault="00143C85" w:rsidP="008F5CC3">
      <w:pPr>
        <w:spacing w:line="276" w:lineRule="auto"/>
        <w:ind w:firstLine="1276"/>
        <w:jc w:val="both"/>
        <w:rPr>
          <w:rFonts w:asciiTheme="minorHAnsi" w:hAnsiTheme="minorHAnsi" w:cstheme="minorHAnsi"/>
        </w:rPr>
      </w:pPr>
      <w:r w:rsidRPr="00036332">
        <w:rPr>
          <w:rFonts w:asciiTheme="minorHAnsi" w:hAnsiTheme="minorHAnsi" w:cstheme="minorHAnsi"/>
        </w:rPr>
        <w:t>2</w:t>
      </w:r>
      <w:r w:rsidR="00CA1030">
        <w:rPr>
          <w:rFonts w:asciiTheme="minorHAnsi" w:hAnsiTheme="minorHAnsi" w:cstheme="minorHAnsi"/>
        </w:rPr>
        <w:t>2</w:t>
      </w:r>
      <w:r w:rsidRPr="00036332">
        <w:rPr>
          <w:rFonts w:asciiTheme="minorHAnsi" w:hAnsiTheme="minorHAnsi" w:cstheme="minorHAnsi"/>
        </w:rPr>
        <w:t xml:space="preserve">. </w:t>
      </w:r>
      <w:r w:rsidR="00BD4EB3" w:rsidRPr="00036332">
        <w:rPr>
          <w:rFonts w:asciiTheme="minorHAnsi" w:hAnsiTheme="minorHAnsi" w:cstheme="minorHAnsi"/>
          <w:b/>
        </w:rPr>
        <w:t xml:space="preserve">Apmokėjimas už prekes: </w:t>
      </w:r>
      <w:r w:rsidR="00B335C7" w:rsidRPr="00036332">
        <w:rPr>
          <w:rFonts w:asciiTheme="minorHAnsi" w:hAnsiTheme="minorHAnsi" w:cstheme="minorHAnsi"/>
        </w:rPr>
        <w:t>a</w:t>
      </w:r>
      <w:r w:rsidR="00BD4EB3" w:rsidRPr="00036332">
        <w:rPr>
          <w:rFonts w:asciiTheme="minorHAnsi" w:hAnsiTheme="minorHAnsi" w:cstheme="minorHAnsi"/>
        </w:rPr>
        <w:t>pmokėjimas už pristatytus ir pasodintus sodinukus atliekamas per 30 (trisdešimt) kalendorinių dienų nuo prekių priėmimo–perdavimo akto pasirašymo dienos.</w:t>
      </w:r>
    </w:p>
    <w:p w14:paraId="426819D4" w14:textId="37E9A6A9" w:rsidR="00143C85" w:rsidRPr="00036332" w:rsidRDefault="00047F33" w:rsidP="008F5CC3">
      <w:pPr>
        <w:spacing w:line="276" w:lineRule="auto"/>
        <w:ind w:firstLine="1276"/>
        <w:jc w:val="both"/>
        <w:rPr>
          <w:rFonts w:asciiTheme="minorHAnsi" w:hAnsiTheme="minorHAnsi" w:cstheme="minorHAnsi"/>
        </w:rPr>
      </w:pPr>
      <w:r w:rsidRPr="00036332">
        <w:rPr>
          <w:rFonts w:asciiTheme="minorHAnsi" w:hAnsiTheme="minorHAnsi" w:cstheme="minorHAnsi"/>
          <w:b/>
        </w:rPr>
        <w:t xml:space="preserve">Apmokėjimas už </w:t>
      </w:r>
      <w:r w:rsidR="00B335C7" w:rsidRPr="00036332">
        <w:rPr>
          <w:rFonts w:asciiTheme="minorHAnsi" w:hAnsiTheme="minorHAnsi" w:cstheme="minorHAnsi"/>
          <w:b/>
        </w:rPr>
        <w:t xml:space="preserve">sodinukų </w:t>
      </w:r>
      <w:r w:rsidRPr="00036332">
        <w:rPr>
          <w:rFonts w:asciiTheme="minorHAnsi" w:hAnsiTheme="minorHAnsi" w:cstheme="minorHAnsi"/>
          <w:b/>
        </w:rPr>
        <w:t>priežiūrą:</w:t>
      </w:r>
      <w:r w:rsidRPr="00036332">
        <w:rPr>
          <w:rFonts w:asciiTheme="minorHAnsi" w:hAnsiTheme="minorHAnsi" w:cstheme="minorHAnsi"/>
        </w:rPr>
        <w:t xml:space="preserve"> </w:t>
      </w:r>
      <w:r w:rsidR="00B335C7" w:rsidRPr="00036332">
        <w:rPr>
          <w:rFonts w:asciiTheme="minorHAnsi" w:hAnsiTheme="minorHAnsi" w:cstheme="minorHAnsi"/>
        </w:rPr>
        <w:t>u</w:t>
      </w:r>
      <w:r w:rsidR="00BD4EB3" w:rsidRPr="00036332">
        <w:rPr>
          <w:rFonts w:asciiTheme="minorHAnsi" w:hAnsiTheme="minorHAnsi" w:cstheme="minorHAnsi"/>
        </w:rPr>
        <w:t>ž sodinukų priežiūros paslaugas atsiskaitoma tris kartus: pirmą kartą – ne anksčiau kaip praėjus 12 (dvylikai) mėnesių nuo sodinuko pasodinimo ir priėmimo–perdavimo akto pasirašymo dienos, o antrą kartą – praėjus vieneriems metams po ankstesnio atsiskaitymo</w:t>
      </w:r>
      <w:r w:rsidR="00E51867" w:rsidRPr="00036332">
        <w:rPr>
          <w:rFonts w:asciiTheme="minorHAnsi" w:hAnsiTheme="minorHAnsi" w:cstheme="minorHAnsi"/>
        </w:rPr>
        <w:t>, trečią kartą – pasibaigus 36 (trisdešimt šešių) mėnesių priežiūros laikotarpiui</w:t>
      </w:r>
      <w:r w:rsidR="00BD4EB3" w:rsidRPr="00036332">
        <w:rPr>
          <w:rFonts w:asciiTheme="minorHAnsi" w:hAnsiTheme="minorHAnsi" w:cstheme="minorHAnsi"/>
        </w:rPr>
        <w:t>.</w:t>
      </w:r>
      <w:r w:rsidR="00A46349" w:rsidRPr="00036332">
        <w:rPr>
          <w:rFonts w:asciiTheme="minorHAnsi" w:hAnsiTheme="minorHAnsi" w:cstheme="minorHAnsi"/>
        </w:rPr>
        <w:t xml:space="preserve"> </w:t>
      </w:r>
    </w:p>
    <w:p w14:paraId="268ED728" w14:textId="77777777" w:rsidR="00F3377B" w:rsidRPr="00036332" w:rsidRDefault="00F3377B" w:rsidP="00453946">
      <w:pPr>
        <w:tabs>
          <w:tab w:val="left" w:pos="1560"/>
        </w:tabs>
        <w:spacing w:line="276" w:lineRule="auto"/>
        <w:jc w:val="center"/>
        <w:rPr>
          <w:rFonts w:asciiTheme="minorHAnsi" w:hAnsiTheme="minorHAnsi" w:cstheme="minorHAnsi"/>
          <w:b/>
          <w:noProof/>
        </w:rPr>
      </w:pPr>
    </w:p>
    <w:p w14:paraId="714220E2" w14:textId="77777777" w:rsidR="00247E0B" w:rsidRPr="00036332" w:rsidRDefault="00247E0B" w:rsidP="00453946">
      <w:pPr>
        <w:tabs>
          <w:tab w:val="left" w:pos="1560"/>
        </w:tabs>
        <w:spacing w:line="276" w:lineRule="auto"/>
        <w:jc w:val="center"/>
        <w:rPr>
          <w:rFonts w:asciiTheme="minorHAnsi" w:hAnsiTheme="minorHAnsi" w:cstheme="minorHAnsi"/>
          <w:b/>
          <w:noProof/>
        </w:rPr>
      </w:pPr>
    </w:p>
    <w:p w14:paraId="7BC5F5A5" w14:textId="77777777" w:rsidR="007E6D0A" w:rsidRPr="00036332" w:rsidRDefault="007E6D0A" w:rsidP="00453946">
      <w:pPr>
        <w:tabs>
          <w:tab w:val="left" w:pos="1560"/>
        </w:tabs>
        <w:spacing w:line="276" w:lineRule="auto"/>
        <w:jc w:val="center"/>
        <w:rPr>
          <w:rFonts w:asciiTheme="minorHAnsi" w:hAnsiTheme="minorHAnsi" w:cstheme="minorHAnsi"/>
          <w:b/>
          <w:noProof/>
        </w:rPr>
      </w:pPr>
    </w:p>
    <w:p w14:paraId="7746D395" w14:textId="77777777" w:rsidR="007E6D0A" w:rsidRPr="00036332" w:rsidRDefault="007E6D0A" w:rsidP="00453946">
      <w:pPr>
        <w:tabs>
          <w:tab w:val="left" w:pos="1560"/>
        </w:tabs>
        <w:spacing w:line="276" w:lineRule="auto"/>
        <w:jc w:val="center"/>
        <w:rPr>
          <w:rFonts w:asciiTheme="minorHAnsi" w:hAnsiTheme="minorHAnsi" w:cstheme="minorHAnsi"/>
          <w:b/>
          <w:noProof/>
        </w:rPr>
      </w:pPr>
    </w:p>
    <w:p w14:paraId="02CEB1AC" w14:textId="6F50512B" w:rsidR="005B3CB5" w:rsidRPr="00036332" w:rsidRDefault="001E0330" w:rsidP="00453946">
      <w:pPr>
        <w:tabs>
          <w:tab w:val="left" w:pos="1560"/>
        </w:tabs>
        <w:spacing w:line="276" w:lineRule="auto"/>
        <w:jc w:val="center"/>
        <w:rPr>
          <w:rFonts w:asciiTheme="minorHAnsi" w:hAnsiTheme="minorHAnsi" w:cstheme="minorHAnsi"/>
          <w:b/>
          <w:noProof/>
        </w:rPr>
      </w:pPr>
      <w:r w:rsidRPr="00036332">
        <w:rPr>
          <w:rFonts w:asciiTheme="minorHAnsi" w:hAnsiTheme="minorHAnsi" w:cstheme="minorHAnsi"/>
          <w:b/>
          <w:noProof/>
        </w:rPr>
        <w:lastRenderedPageBreak/>
        <w:t xml:space="preserve">II. </w:t>
      </w:r>
      <w:r w:rsidR="00FA27E4" w:rsidRPr="00036332">
        <w:rPr>
          <w:rFonts w:asciiTheme="minorHAnsi" w:hAnsiTheme="minorHAnsi" w:cstheme="minorHAnsi"/>
          <w:b/>
          <w:noProof/>
        </w:rPr>
        <w:t>Perkamų augalų ir jų priežiūros</w:t>
      </w:r>
      <w:r w:rsidRPr="00036332">
        <w:rPr>
          <w:rFonts w:asciiTheme="minorHAnsi" w:hAnsiTheme="minorHAnsi" w:cstheme="minorHAnsi"/>
          <w:b/>
          <w:noProof/>
        </w:rPr>
        <w:t xml:space="preserve"> ir </w:t>
      </w:r>
      <w:r w:rsidR="00776A5F" w:rsidRPr="00036332">
        <w:rPr>
          <w:rFonts w:asciiTheme="minorHAnsi" w:hAnsiTheme="minorHAnsi" w:cstheme="minorHAnsi"/>
          <w:b/>
          <w:noProof/>
        </w:rPr>
        <w:t>preliminari</w:t>
      </w:r>
      <w:r w:rsidRPr="00036332">
        <w:rPr>
          <w:rFonts w:asciiTheme="minorHAnsi" w:hAnsiTheme="minorHAnsi" w:cstheme="minorHAnsi"/>
          <w:b/>
          <w:noProof/>
        </w:rPr>
        <w:t xml:space="preserve"> </w:t>
      </w:r>
      <w:r w:rsidR="00BC3543" w:rsidRPr="00036332">
        <w:rPr>
          <w:rFonts w:asciiTheme="minorHAnsi" w:hAnsiTheme="minorHAnsi" w:cstheme="minorHAnsi"/>
          <w:b/>
          <w:noProof/>
        </w:rPr>
        <w:t>apimtis</w:t>
      </w:r>
    </w:p>
    <w:p w14:paraId="4E82B846" w14:textId="5429D0D6" w:rsidR="005B3CB5" w:rsidRPr="00036332" w:rsidRDefault="00CE269E" w:rsidP="00453946">
      <w:pPr>
        <w:tabs>
          <w:tab w:val="left" w:pos="1560"/>
        </w:tabs>
        <w:spacing w:line="276" w:lineRule="auto"/>
        <w:jc w:val="center"/>
        <w:rPr>
          <w:rFonts w:asciiTheme="minorHAnsi" w:hAnsiTheme="minorHAnsi" w:cstheme="minorHAnsi"/>
          <w:bCs/>
          <w:noProof/>
        </w:rPr>
      </w:pPr>
      <w:r w:rsidRPr="00036332">
        <w:rPr>
          <w:rFonts w:asciiTheme="minorHAnsi" w:hAnsiTheme="minorHAnsi" w:cstheme="minorHAnsi"/>
          <w:bCs/>
          <w:noProof/>
        </w:rPr>
        <w:tab/>
      </w:r>
      <w:r w:rsidRPr="00036332">
        <w:rPr>
          <w:rFonts w:asciiTheme="minorHAnsi" w:hAnsiTheme="minorHAnsi" w:cstheme="minorHAnsi"/>
          <w:bCs/>
          <w:noProof/>
        </w:rPr>
        <w:tab/>
      </w:r>
      <w:r w:rsidRPr="00036332">
        <w:rPr>
          <w:rFonts w:asciiTheme="minorHAnsi" w:hAnsiTheme="minorHAnsi" w:cstheme="minorHAnsi"/>
          <w:bCs/>
          <w:noProof/>
        </w:rPr>
        <w:tab/>
      </w:r>
      <w:r w:rsidRPr="00036332">
        <w:rPr>
          <w:rFonts w:asciiTheme="minorHAnsi" w:hAnsiTheme="minorHAnsi" w:cstheme="minorHAnsi"/>
          <w:bCs/>
          <w:noProof/>
        </w:rPr>
        <w:tab/>
      </w:r>
      <w:r w:rsidRPr="00036332">
        <w:rPr>
          <w:rFonts w:asciiTheme="minorHAnsi" w:hAnsiTheme="minorHAnsi" w:cstheme="minorHAnsi"/>
          <w:bCs/>
          <w:noProof/>
        </w:rPr>
        <w:tab/>
      </w:r>
      <w:r w:rsidRPr="00036332">
        <w:rPr>
          <w:rFonts w:asciiTheme="minorHAnsi" w:hAnsiTheme="minorHAnsi" w:cstheme="minorHAnsi"/>
          <w:bCs/>
          <w:noProof/>
        </w:rPr>
        <w:tab/>
        <w:t xml:space="preserve">1 lentelė. </w:t>
      </w:r>
      <w:r w:rsidR="00FA27E4" w:rsidRPr="00036332">
        <w:rPr>
          <w:rFonts w:asciiTheme="minorHAnsi" w:hAnsiTheme="minorHAnsi" w:cstheme="minorHAnsi"/>
          <w:bCs/>
          <w:noProof/>
        </w:rPr>
        <w:t>Augalai</w:t>
      </w:r>
      <w:r w:rsidRPr="00036332">
        <w:rPr>
          <w:rFonts w:asciiTheme="minorHAnsi" w:hAnsiTheme="minorHAnsi" w:cstheme="minorHAnsi"/>
          <w:bCs/>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2268"/>
        <w:gridCol w:w="1701"/>
        <w:gridCol w:w="851"/>
        <w:gridCol w:w="1842"/>
      </w:tblGrid>
      <w:tr w:rsidR="00036332" w:rsidRPr="00036332" w14:paraId="2B9D6FEE" w14:textId="77777777" w:rsidTr="00701933">
        <w:trPr>
          <w:trHeight w:val="300"/>
        </w:trPr>
        <w:tc>
          <w:tcPr>
            <w:tcW w:w="675" w:type="dxa"/>
            <w:vMerge w:val="restart"/>
            <w:noWrap/>
            <w:hideMark/>
          </w:tcPr>
          <w:p w14:paraId="4CD2FF32"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Eil.</w:t>
            </w:r>
          </w:p>
          <w:p w14:paraId="55950425"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Nr.</w:t>
            </w:r>
          </w:p>
        </w:tc>
        <w:tc>
          <w:tcPr>
            <w:tcW w:w="4565" w:type="dxa"/>
            <w:gridSpan w:val="2"/>
            <w:hideMark/>
          </w:tcPr>
          <w:p w14:paraId="50CCD742"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Prekės aprašymas</w:t>
            </w:r>
          </w:p>
        </w:tc>
        <w:tc>
          <w:tcPr>
            <w:tcW w:w="1701" w:type="dxa"/>
            <w:vMerge w:val="restart"/>
            <w:noWrap/>
            <w:hideMark/>
          </w:tcPr>
          <w:p w14:paraId="5D6AD452"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Dydis</w:t>
            </w:r>
            <w:r w:rsidRPr="00036332">
              <w:rPr>
                <w:rFonts w:asciiTheme="minorHAnsi" w:hAnsiTheme="minorHAnsi" w:cstheme="minorHAnsi"/>
                <w:b/>
                <w:noProof/>
              </w:rPr>
              <w:t>*</w:t>
            </w:r>
          </w:p>
          <w:p w14:paraId="6660235B" w14:textId="77777777" w:rsidR="00701933" w:rsidRPr="00036332" w:rsidRDefault="00701933" w:rsidP="00317CAB">
            <w:pPr>
              <w:tabs>
                <w:tab w:val="left" w:pos="1560"/>
              </w:tabs>
              <w:jc w:val="center"/>
              <w:rPr>
                <w:rFonts w:asciiTheme="minorHAnsi" w:hAnsiTheme="minorHAnsi" w:cstheme="minorHAnsi"/>
                <w:bCs/>
                <w:i/>
                <w:noProof/>
              </w:rPr>
            </w:pPr>
            <w:r w:rsidRPr="00036332">
              <w:rPr>
                <w:rFonts w:asciiTheme="minorHAnsi" w:hAnsiTheme="minorHAnsi" w:cstheme="minorHAnsi"/>
                <w:bCs/>
                <w:i/>
                <w:noProof/>
              </w:rPr>
              <w:t>(žr. pastabose)</w:t>
            </w:r>
          </w:p>
        </w:tc>
        <w:tc>
          <w:tcPr>
            <w:tcW w:w="851" w:type="dxa"/>
            <w:vMerge w:val="restart"/>
            <w:noWrap/>
            <w:hideMark/>
          </w:tcPr>
          <w:p w14:paraId="11394489"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Mato</w:t>
            </w:r>
          </w:p>
          <w:p w14:paraId="5D06F384"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vnt.</w:t>
            </w:r>
          </w:p>
        </w:tc>
        <w:tc>
          <w:tcPr>
            <w:tcW w:w="1842" w:type="dxa"/>
            <w:vMerge w:val="restart"/>
            <w:hideMark/>
          </w:tcPr>
          <w:p w14:paraId="6EB8EE2F"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Planuojama preliminari apimtis (kiekis) per 36 mėn.</w:t>
            </w:r>
          </w:p>
        </w:tc>
      </w:tr>
      <w:tr w:rsidR="00036332" w:rsidRPr="00036332" w14:paraId="697CD994" w14:textId="77777777" w:rsidTr="00701933">
        <w:trPr>
          <w:trHeight w:val="856"/>
        </w:trPr>
        <w:tc>
          <w:tcPr>
            <w:tcW w:w="675" w:type="dxa"/>
            <w:vMerge/>
            <w:tcBorders>
              <w:bottom w:val="single" w:sz="4" w:space="0" w:color="auto"/>
            </w:tcBorders>
            <w:noWrap/>
            <w:hideMark/>
          </w:tcPr>
          <w:p w14:paraId="51DBBE59" w14:textId="77777777" w:rsidR="00701933" w:rsidRPr="00036332" w:rsidRDefault="00701933" w:rsidP="00317CAB">
            <w:pPr>
              <w:tabs>
                <w:tab w:val="left" w:pos="1560"/>
              </w:tabs>
              <w:jc w:val="center"/>
              <w:rPr>
                <w:rFonts w:asciiTheme="minorHAnsi" w:hAnsiTheme="minorHAnsi" w:cstheme="minorHAnsi"/>
                <w:bCs/>
                <w:noProof/>
              </w:rPr>
            </w:pPr>
          </w:p>
        </w:tc>
        <w:tc>
          <w:tcPr>
            <w:tcW w:w="2297" w:type="dxa"/>
            <w:tcBorders>
              <w:bottom w:val="single" w:sz="4" w:space="0" w:color="auto"/>
            </w:tcBorders>
            <w:hideMark/>
          </w:tcPr>
          <w:p w14:paraId="406D1D39"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 xml:space="preserve">Augalo pavadinimas </w:t>
            </w:r>
          </w:p>
          <w:p w14:paraId="762241B5" w14:textId="4BE58D5E"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Lot.</w:t>
            </w:r>
          </w:p>
        </w:tc>
        <w:tc>
          <w:tcPr>
            <w:tcW w:w="2268" w:type="dxa"/>
            <w:tcBorders>
              <w:bottom w:val="single" w:sz="4" w:space="0" w:color="auto"/>
            </w:tcBorders>
            <w:hideMark/>
          </w:tcPr>
          <w:p w14:paraId="1B3FB3BE"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Augalo pavadinimas LT</w:t>
            </w:r>
          </w:p>
        </w:tc>
        <w:tc>
          <w:tcPr>
            <w:tcW w:w="1701" w:type="dxa"/>
            <w:vMerge/>
            <w:tcBorders>
              <w:bottom w:val="single" w:sz="4" w:space="0" w:color="auto"/>
            </w:tcBorders>
            <w:hideMark/>
          </w:tcPr>
          <w:p w14:paraId="75DF4494" w14:textId="77777777" w:rsidR="00701933" w:rsidRPr="00036332" w:rsidRDefault="00701933" w:rsidP="00317CAB">
            <w:pPr>
              <w:tabs>
                <w:tab w:val="left" w:pos="1560"/>
              </w:tabs>
              <w:jc w:val="center"/>
              <w:rPr>
                <w:rFonts w:asciiTheme="minorHAnsi" w:hAnsiTheme="minorHAnsi" w:cstheme="minorHAnsi"/>
                <w:bCs/>
                <w:noProof/>
              </w:rPr>
            </w:pPr>
          </w:p>
        </w:tc>
        <w:tc>
          <w:tcPr>
            <w:tcW w:w="851" w:type="dxa"/>
            <w:vMerge/>
            <w:tcBorders>
              <w:bottom w:val="single" w:sz="4" w:space="0" w:color="auto"/>
            </w:tcBorders>
            <w:noWrap/>
            <w:hideMark/>
          </w:tcPr>
          <w:p w14:paraId="1156E9B0" w14:textId="77777777" w:rsidR="00701933" w:rsidRPr="00036332" w:rsidRDefault="00701933" w:rsidP="00317CAB">
            <w:pPr>
              <w:tabs>
                <w:tab w:val="left" w:pos="1560"/>
              </w:tabs>
              <w:jc w:val="center"/>
              <w:rPr>
                <w:rFonts w:asciiTheme="minorHAnsi" w:hAnsiTheme="minorHAnsi" w:cstheme="minorHAnsi"/>
                <w:bCs/>
                <w:noProof/>
              </w:rPr>
            </w:pPr>
          </w:p>
        </w:tc>
        <w:tc>
          <w:tcPr>
            <w:tcW w:w="1842" w:type="dxa"/>
            <w:vMerge/>
            <w:tcBorders>
              <w:bottom w:val="single" w:sz="4" w:space="0" w:color="auto"/>
            </w:tcBorders>
            <w:hideMark/>
          </w:tcPr>
          <w:p w14:paraId="4E4FCB98" w14:textId="77777777" w:rsidR="00701933" w:rsidRPr="00036332" w:rsidRDefault="00701933" w:rsidP="00317CAB">
            <w:pPr>
              <w:tabs>
                <w:tab w:val="left" w:pos="1560"/>
              </w:tabs>
              <w:jc w:val="center"/>
              <w:rPr>
                <w:rFonts w:asciiTheme="minorHAnsi" w:hAnsiTheme="minorHAnsi" w:cstheme="minorHAnsi"/>
                <w:bCs/>
                <w:noProof/>
              </w:rPr>
            </w:pPr>
          </w:p>
        </w:tc>
      </w:tr>
      <w:tr w:rsidR="00036332" w:rsidRPr="00036332" w14:paraId="29496314" w14:textId="77777777" w:rsidTr="00701933">
        <w:trPr>
          <w:trHeight w:val="299"/>
        </w:trPr>
        <w:tc>
          <w:tcPr>
            <w:tcW w:w="675" w:type="dxa"/>
            <w:noWrap/>
          </w:tcPr>
          <w:p w14:paraId="75B3E1B2"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1</w:t>
            </w:r>
          </w:p>
        </w:tc>
        <w:tc>
          <w:tcPr>
            <w:tcW w:w="2297" w:type="dxa"/>
          </w:tcPr>
          <w:p w14:paraId="10E66F31"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2</w:t>
            </w:r>
          </w:p>
        </w:tc>
        <w:tc>
          <w:tcPr>
            <w:tcW w:w="2268" w:type="dxa"/>
          </w:tcPr>
          <w:p w14:paraId="73445249"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3</w:t>
            </w:r>
          </w:p>
        </w:tc>
        <w:tc>
          <w:tcPr>
            <w:tcW w:w="1701" w:type="dxa"/>
          </w:tcPr>
          <w:p w14:paraId="1F15B029"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4</w:t>
            </w:r>
          </w:p>
        </w:tc>
        <w:tc>
          <w:tcPr>
            <w:tcW w:w="851" w:type="dxa"/>
            <w:noWrap/>
          </w:tcPr>
          <w:p w14:paraId="1E13CF44"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5</w:t>
            </w:r>
          </w:p>
        </w:tc>
        <w:tc>
          <w:tcPr>
            <w:tcW w:w="1842" w:type="dxa"/>
          </w:tcPr>
          <w:p w14:paraId="79032A48" w14:textId="77777777" w:rsidR="00701933" w:rsidRPr="00036332" w:rsidRDefault="00701933" w:rsidP="00317CAB">
            <w:pPr>
              <w:tabs>
                <w:tab w:val="left" w:pos="1560"/>
              </w:tabs>
              <w:jc w:val="center"/>
              <w:rPr>
                <w:rFonts w:asciiTheme="minorHAnsi" w:hAnsiTheme="minorHAnsi" w:cstheme="minorHAnsi"/>
                <w:bCs/>
                <w:noProof/>
              </w:rPr>
            </w:pPr>
            <w:r w:rsidRPr="00036332">
              <w:rPr>
                <w:rFonts w:asciiTheme="minorHAnsi" w:hAnsiTheme="minorHAnsi" w:cstheme="minorHAnsi"/>
                <w:bCs/>
                <w:noProof/>
              </w:rPr>
              <w:t>6</w:t>
            </w:r>
          </w:p>
        </w:tc>
      </w:tr>
      <w:tr w:rsidR="00036332" w:rsidRPr="00036332" w14:paraId="40553118" w14:textId="77777777" w:rsidTr="00701933">
        <w:trPr>
          <w:trHeight w:val="315"/>
        </w:trPr>
        <w:tc>
          <w:tcPr>
            <w:tcW w:w="675" w:type="dxa"/>
            <w:noWrap/>
          </w:tcPr>
          <w:p w14:paraId="7F6AAE3C" w14:textId="77777777" w:rsidR="00701933" w:rsidRPr="00036332" w:rsidRDefault="00701933" w:rsidP="00317CAB">
            <w:pPr>
              <w:tabs>
                <w:tab w:val="left" w:pos="1560"/>
              </w:tabs>
              <w:jc w:val="center"/>
              <w:rPr>
                <w:rFonts w:asciiTheme="minorHAnsi" w:hAnsiTheme="minorHAnsi" w:cstheme="minorHAnsi"/>
                <w:noProof/>
              </w:rPr>
            </w:pPr>
            <w:r w:rsidRPr="00036332">
              <w:rPr>
                <w:rFonts w:asciiTheme="minorHAnsi" w:hAnsiTheme="minorHAnsi" w:cstheme="minorHAnsi"/>
                <w:noProof/>
              </w:rPr>
              <w:t>1.</w:t>
            </w:r>
          </w:p>
        </w:tc>
        <w:tc>
          <w:tcPr>
            <w:tcW w:w="2297" w:type="dxa"/>
            <w:noWrap/>
          </w:tcPr>
          <w:p w14:paraId="3AAB27F0" w14:textId="77777777" w:rsidR="00701933" w:rsidRPr="00036332" w:rsidRDefault="00701933" w:rsidP="00317CAB">
            <w:pPr>
              <w:rPr>
                <w:rFonts w:asciiTheme="minorHAnsi" w:hAnsiTheme="minorHAnsi" w:cstheme="minorHAnsi"/>
              </w:rPr>
            </w:pPr>
            <w:r w:rsidRPr="00036332">
              <w:rPr>
                <w:rFonts w:asciiTheme="minorHAnsi" w:hAnsiTheme="minorHAnsi" w:cstheme="minorHAnsi"/>
              </w:rPr>
              <w:t>Malus 'Evereste'</w:t>
            </w:r>
          </w:p>
        </w:tc>
        <w:tc>
          <w:tcPr>
            <w:tcW w:w="2268" w:type="dxa"/>
            <w:noWrap/>
          </w:tcPr>
          <w:p w14:paraId="5327EAA4" w14:textId="77777777" w:rsidR="00701933" w:rsidRPr="00036332" w:rsidRDefault="00701933" w:rsidP="00317CAB">
            <w:pPr>
              <w:rPr>
                <w:rFonts w:asciiTheme="minorHAnsi" w:hAnsiTheme="minorHAnsi" w:cstheme="minorHAnsi"/>
              </w:rPr>
            </w:pPr>
            <w:r w:rsidRPr="00036332">
              <w:rPr>
                <w:rFonts w:asciiTheme="minorHAnsi" w:hAnsiTheme="minorHAnsi" w:cstheme="minorHAnsi"/>
              </w:rPr>
              <w:t>Obelis</w:t>
            </w:r>
          </w:p>
        </w:tc>
        <w:tc>
          <w:tcPr>
            <w:tcW w:w="1701" w:type="dxa"/>
            <w:noWrap/>
          </w:tcPr>
          <w:p w14:paraId="3D618838"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61B3A2BC"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376F0B2" w14:textId="208A009F"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100</w:t>
            </w:r>
          </w:p>
        </w:tc>
      </w:tr>
      <w:tr w:rsidR="00036332" w:rsidRPr="00036332" w14:paraId="7AB2F9D2" w14:textId="77777777" w:rsidTr="00701933">
        <w:trPr>
          <w:trHeight w:val="315"/>
        </w:trPr>
        <w:tc>
          <w:tcPr>
            <w:tcW w:w="675" w:type="dxa"/>
            <w:noWrap/>
          </w:tcPr>
          <w:p w14:paraId="4CADFEE4" w14:textId="7DA2E4FE" w:rsidR="00701933" w:rsidRPr="00036332" w:rsidRDefault="00701933" w:rsidP="004B1A89">
            <w:pPr>
              <w:tabs>
                <w:tab w:val="left" w:pos="1560"/>
              </w:tabs>
              <w:jc w:val="center"/>
              <w:rPr>
                <w:rFonts w:asciiTheme="minorHAnsi" w:hAnsiTheme="minorHAnsi" w:cstheme="minorHAnsi"/>
                <w:noProof/>
              </w:rPr>
            </w:pPr>
            <w:r w:rsidRPr="00036332">
              <w:rPr>
                <w:rFonts w:asciiTheme="minorHAnsi" w:hAnsiTheme="minorHAnsi" w:cstheme="minorHAnsi"/>
                <w:noProof/>
              </w:rPr>
              <w:t>2.</w:t>
            </w:r>
          </w:p>
        </w:tc>
        <w:tc>
          <w:tcPr>
            <w:tcW w:w="2297" w:type="dxa"/>
            <w:noWrap/>
          </w:tcPr>
          <w:p w14:paraId="4A185ADA" w14:textId="45B7CEA8" w:rsidR="00701933" w:rsidRPr="00036332" w:rsidRDefault="00701933" w:rsidP="004B1A89">
            <w:pPr>
              <w:rPr>
                <w:rFonts w:asciiTheme="minorHAnsi" w:hAnsiTheme="minorHAnsi" w:cstheme="minorHAnsi"/>
              </w:rPr>
            </w:pPr>
            <w:r w:rsidRPr="00036332">
              <w:rPr>
                <w:rFonts w:asciiTheme="minorHAnsi" w:hAnsiTheme="minorHAnsi" w:cstheme="minorHAnsi"/>
              </w:rPr>
              <w:t xml:space="preserve">Malus </w:t>
            </w:r>
            <w:proofErr w:type="spellStart"/>
            <w:r w:rsidRPr="00036332">
              <w:rPr>
                <w:rFonts w:asciiTheme="minorHAnsi" w:hAnsiTheme="minorHAnsi" w:cstheme="minorHAnsi"/>
              </w:rPr>
              <w:t>bacc</w:t>
            </w:r>
            <w:proofErr w:type="spellEnd"/>
            <w:r w:rsidRPr="00036332">
              <w:rPr>
                <w:rFonts w:asciiTheme="minorHAnsi" w:hAnsiTheme="minorHAnsi" w:cstheme="minorHAnsi"/>
              </w:rPr>
              <w:t>. '</w:t>
            </w:r>
            <w:proofErr w:type="spellStart"/>
            <w:r w:rsidRPr="00036332">
              <w:rPr>
                <w:rFonts w:asciiTheme="minorHAnsi" w:hAnsiTheme="minorHAnsi" w:cstheme="minorHAnsi"/>
              </w:rPr>
              <w:t>Street</w:t>
            </w:r>
            <w:proofErr w:type="spellEnd"/>
            <w:r w:rsidRPr="00036332">
              <w:rPr>
                <w:rFonts w:asciiTheme="minorHAnsi" w:hAnsiTheme="minorHAnsi" w:cstheme="minorHAnsi"/>
              </w:rPr>
              <w:t xml:space="preserve"> Parade'</w:t>
            </w:r>
          </w:p>
        </w:tc>
        <w:tc>
          <w:tcPr>
            <w:tcW w:w="2268" w:type="dxa"/>
            <w:noWrap/>
          </w:tcPr>
          <w:p w14:paraId="236237DC" w14:textId="377FE377" w:rsidR="00701933" w:rsidRPr="00036332" w:rsidRDefault="00701933" w:rsidP="004B1A89">
            <w:pPr>
              <w:rPr>
                <w:rFonts w:asciiTheme="minorHAnsi" w:hAnsiTheme="minorHAnsi" w:cstheme="minorHAnsi"/>
              </w:rPr>
            </w:pPr>
            <w:r w:rsidRPr="00036332">
              <w:rPr>
                <w:rFonts w:asciiTheme="minorHAnsi" w:hAnsiTheme="minorHAnsi" w:cstheme="minorHAnsi"/>
              </w:rPr>
              <w:t>Obelis</w:t>
            </w:r>
          </w:p>
        </w:tc>
        <w:tc>
          <w:tcPr>
            <w:tcW w:w="1701" w:type="dxa"/>
            <w:noWrap/>
          </w:tcPr>
          <w:p w14:paraId="0A05C486" w14:textId="40461D4E" w:rsidR="00701933" w:rsidRPr="00036332" w:rsidRDefault="00701933" w:rsidP="004B1A89">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1A50F4BD" w14:textId="5CDF0157" w:rsidR="00701933" w:rsidRPr="00036332" w:rsidRDefault="00701933" w:rsidP="004B1A89">
            <w:pPr>
              <w:jc w:val="center"/>
              <w:rPr>
                <w:rFonts w:asciiTheme="minorHAnsi" w:hAnsiTheme="minorHAnsi" w:cstheme="minorHAnsi"/>
              </w:rPr>
            </w:pPr>
            <w:r w:rsidRPr="00036332">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2EC9C902" w14:textId="6419DD23" w:rsidR="00701933" w:rsidRPr="00036332" w:rsidRDefault="00701933" w:rsidP="004B1A89">
            <w:pPr>
              <w:jc w:val="center"/>
              <w:rPr>
                <w:rFonts w:asciiTheme="minorHAnsi" w:hAnsiTheme="minorHAnsi" w:cstheme="minorHAnsi"/>
              </w:rPr>
            </w:pPr>
            <w:r w:rsidRPr="00036332">
              <w:rPr>
                <w:rFonts w:asciiTheme="minorHAnsi" w:hAnsiTheme="minorHAnsi" w:cstheme="minorHAnsi"/>
              </w:rPr>
              <w:t>100</w:t>
            </w:r>
          </w:p>
        </w:tc>
      </w:tr>
      <w:tr w:rsidR="00036332" w:rsidRPr="00036332" w14:paraId="776C6E14" w14:textId="77777777" w:rsidTr="00701933">
        <w:trPr>
          <w:trHeight w:val="315"/>
        </w:trPr>
        <w:tc>
          <w:tcPr>
            <w:tcW w:w="675" w:type="dxa"/>
            <w:noWrap/>
          </w:tcPr>
          <w:p w14:paraId="58D910A7" w14:textId="13AF74CC" w:rsidR="00701933" w:rsidRPr="00036332" w:rsidRDefault="00701933" w:rsidP="004B1A89">
            <w:pPr>
              <w:tabs>
                <w:tab w:val="left" w:pos="1560"/>
              </w:tabs>
              <w:jc w:val="center"/>
              <w:rPr>
                <w:rFonts w:asciiTheme="minorHAnsi" w:hAnsiTheme="minorHAnsi" w:cstheme="minorHAnsi"/>
                <w:noProof/>
              </w:rPr>
            </w:pPr>
            <w:r w:rsidRPr="00036332">
              <w:rPr>
                <w:rFonts w:asciiTheme="minorHAnsi" w:hAnsiTheme="minorHAnsi" w:cstheme="minorHAnsi"/>
                <w:noProof/>
              </w:rPr>
              <w:t>3.</w:t>
            </w:r>
          </w:p>
        </w:tc>
        <w:tc>
          <w:tcPr>
            <w:tcW w:w="2297" w:type="dxa"/>
            <w:noWrap/>
          </w:tcPr>
          <w:p w14:paraId="1A60CCC2" w14:textId="153A2238" w:rsidR="00701933" w:rsidRPr="00036332" w:rsidRDefault="00701933" w:rsidP="004B1A89">
            <w:pPr>
              <w:rPr>
                <w:rFonts w:asciiTheme="minorHAnsi" w:hAnsiTheme="minorHAnsi" w:cstheme="minorHAnsi"/>
              </w:rPr>
            </w:pPr>
            <w:r w:rsidRPr="00036332">
              <w:rPr>
                <w:rFonts w:asciiTheme="minorHAnsi" w:hAnsiTheme="minorHAnsi" w:cstheme="minorHAnsi"/>
              </w:rPr>
              <w:t xml:space="preserve">Malus </w:t>
            </w:r>
            <w:proofErr w:type="spellStart"/>
            <w:r w:rsidRPr="00036332">
              <w:rPr>
                <w:rFonts w:asciiTheme="minorHAnsi" w:hAnsiTheme="minorHAnsi" w:cstheme="minorHAnsi"/>
              </w:rPr>
              <w:t>toringo</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Brouwers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Beauty</w:t>
            </w:r>
            <w:proofErr w:type="spellEnd"/>
            <w:r w:rsidRPr="00036332">
              <w:rPr>
                <w:rFonts w:asciiTheme="minorHAnsi" w:hAnsiTheme="minorHAnsi" w:cstheme="minorHAnsi"/>
              </w:rPr>
              <w:t>'</w:t>
            </w:r>
          </w:p>
        </w:tc>
        <w:tc>
          <w:tcPr>
            <w:tcW w:w="2268" w:type="dxa"/>
            <w:noWrap/>
          </w:tcPr>
          <w:p w14:paraId="0E9BEC25" w14:textId="723F6FA5" w:rsidR="00701933" w:rsidRPr="00036332" w:rsidRDefault="00701933" w:rsidP="004B1A89">
            <w:pPr>
              <w:rPr>
                <w:rFonts w:asciiTheme="minorHAnsi" w:hAnsiTheme="minorHAnsi" w:cstheme="minorHAnsi"/>
              </w:rPr>
            </w:pPr>
            <w:r w:rsidRPr="00036332">
              <w:rPr>
                <w:rFonts w:asciiTheme="minorHAnsi" w:hAnsiTheme="minorHAnsi" w:cstheme="minorHAnsi"/>
              </w:rPr>
              <w:t>Obelis</w:t>
            </w:r>
          </w:p>
        </w:tc>
        <w:tc>
          <w:tcPr>
            <w:tcW w:w="1701" w:type="dxa"/>
            <w:noWrap/>
          </w:tcPr>
          <w:p w14:paraId="0EBF0DBA" w14:textId="06AAFAB7" w:rsidR="00701933" w:rsidRPr="00036332" w:rsidRDefault="00701933" w:rsidP="004B1A89">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527E5A95" w14:textId="6860F600" w:rsidR="00701933" w:rsidRPr="00036332" w:rsidRDefault="00701933" w:rsidP="004B1A89">
            <w:pPr>
              <w:jc w:val="center"/>
              <w:rPr>
                <w:rFonts w:asciiTheme="minorHAnsi" w:hAnsiTheme="minorHAnsi" w:cstheme="minorHAnsi"/>
              </w:rPr>
            </w:pPr>
            <w:r w:rsidRPr="00036332">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5465E0F1" w14:textId="2BAEC820" w:rsidR="00701933" w:rsidRPr="00036332" w:rsidRDefault="00701933" w:rsidP="004B1A89">
            <w:pPr>
              <w:jc w:val="center"/>
              <w:rPr>
                <w:rFonts w:asciiTheme="minorHAnsi" w:hAnsiTheme="minorHAnsi" w:cstheme="minorHAnsi"/>
              </w:rPr>
            </w:pPr>
            <w:r w:rsidRPr="00036332">
              <w:rPr>
                <w:rFonts w:asciiTheme="minorHAnsi" w:hAnsiTheme="minorHAnsi" w:cstheme="minorHAnsi"/>
              </w:rPr>
              <w:t>100</w:t>
            </w:r>
          </w:p>
        </w:tc>
      </w:tr>
      <w:tr w:rsidR="00036332" w:rsidRPr="00036332" w14:paraId="314F1EF2" w14:textId="77777777" w:rsidTr="00701933">
        <w:trPr>
          <w:trHeight w:val="315"/>
        </w:trPr>
        <w:tc>
          <w:tcPr>
            <w:tcW w:w="675" w:type="dxa"/>
            <w:noWrap/>
          </w:tcPr>
          <w:p w14:paraId="1F494CD3" w14:textId="6E1B0133" w:rsidR="00701933" w:rsidRPr="00036332" w:rsidRDefault="00701933" w:rsidP="00317CAB">
            <w:pPr>
              <w:tabs>
                <w:tab w:val="left" w:pos="1560"/>
              </w:tabs>
              <w:jc w:val="center"/>
              <w:rPr>
                <w:rFonts w:asciiTheme="minorHAnsi" w:hAnsiTheme="minorHAnsi" w:cstheme="minorHAnsi"/>
                <w:noProof/>
              </w:rPr>
            </w:pPr>
            <w:r w:rsidRPr="00036332">
              <w:rPr>
                <w:rFonts w:asciiTheme="minorHAnsi" w:hAnsiTheme="minorHAnsi" w:cstheme="minorHAnsi"/>
                <w:noProof/>
              </w:rPr>
              <w:t>4.</w:t>
            </w:r>
          </w:p>
        </w:tc>
        <w:tc>
          <w:tcPr>
            <w:tcW w:w="2297" w:type="dxa"/>
            <w:noWrap/>
          </w:tcPr>
          <w:p w14:paraId="5A14EBBB" w14:textId="77777777" w:rsidR="00701933" w:rsidRPr="00036332" w:rsidRDefault="00701933" w:rsidP="00317CAB">
            <w:pPr>
              <w:rPr>
                <w:rFonts w:asciiTheme="minorHAnsi" w:hAnsiTheme="minorHAnsi" w:cstheme="minorHAnsi"/>
              </w:rPr>
            </w:pPr>
            <w:proofErr w:type="spellStart"/>
            <w:r w:rsidRPr="00036332">
              <w:rPr>
                <w:rFonts w:asciiTheme="minorHAnsi" w:hAnsiTheme="minorHAnsi" w:cstheme="minorHAnsi"/>
              </w:rPr>
              <w:t>Crateagus</w:t>
            </w:r>
            <w:proofErr w:type="spellEnd"/>
            <w:r w:rsidRPr="00036332">
              <w:rPr>
                <w:rFonts w:asciiTheme="minorHAnsi" w:hAnsiTheme="minorHAnsi" w:cstheme="minorHAnsi"/>
              </w:rPr>
              <w:t xml:space="preserve"> x </w:t>
            </w:r>
            <w:proofErr w:type="spellStart"/>
            <w:r w:rsidRPr="00036332">
              <w:rPr>
                <w:rFonts w:asciiTheme="minorHAnsi" w:hAnsiTheme="minorHAnsi" w:cstheme="minorHAnsi"/>
              </w:rPr>
              <w:t>media</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Paul's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Scarlet</w:t>
            </w:r>
            <w:proofErr w:type="spellEnd"/>
            <w:r w:rsidRPr="00036332">
              <w:rPr>
                <w:rFonts w:asciiTheme="minorHAnsi" w:hAnsiTheme="minorHAnsi" w:cstheme="minorHAnsi"/>
              </w:rPr>
              <w:t>"</w:t>
            </w:r>
          </w:p>
        </w:tc>
        <w:tc>
          <w:tcPr>
            <w:tcW w:w="2268" w:type="dxa"/>
            <w:noWrap/>
          </w:tcPr>
          <w:p w14:paraId="6FA43DCC" w14:textId="77777777" w:rsidR="00701933" w:rsidRPr="00036332" w:rsidRDefault="00701933" w:rsidP="00317CAB">
            <w:pPr>
              <w:rPr>
                <w:rFonts w:asciiTheme="minorHAnsi" w:hAnsiTheme="minorHAnsi" w:cstheme="minorHAnsi"/>
              </w:rPr>
            </w:pPr>
            <w:r w:rsidRPr="00036332">
              <w:rPr>
                <w:rFonts w:asciiTheme="minorHAnsi" w:hAnsiTheme="minorHAnsi" w:cstheme="minorHAnsi"/>
              </w:rPr>
              <w:t>Gudobelė</w:t>
            </w:r>
          </w:p>
        </w:tc>
        <w:tc>
          <w:tcPr>
            <w:tcW w:w="1701" w:type="dxa"/>
            <w:noWrap/>
          </w:tcPr>
          <w:p w14:paraId="0AE3A549"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5A48A3D4"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2FC1F2B4" w14:textId="3DE9EA2B"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100</w:t>
            </w:r>
          </w:p>
        </w:tc>
      </w:tr>
      <w:tr w:rsidR="00036332" w:rsidRPr="00036332" w14:paraId="17262DC6" w14:textId="77777777" w:rsidTr="00701933">
        <w:trPr>
          <w:trHeight w:val="315"/>
        </w:trPr>
        <w:tc>
          <w:tcPr>
            <w:tcW w:w="675" w:type="dxa"/>
            <w:noWrap/>
          </w:tcPr>
          <w:p w14:paraId="79DB7642" w14:textId="1FF7A277" w:rsidR="00701933" w:rsidRPr="00036332" w:rsidRDefault="00701933" w:rsidP="004B1A89">
            <w:pPr>
              <w:tabs>
                <w:tab w:val="left" w:pos="1560"/>
              </w:tabs>
              <w:jc w:val="center"/>
              <w:rPr>
                <w:rFonts w:asciiTheme="minorHAnsi" w:hAnsiTheme="minorHAnsi" w:cstheme="minorHAnsi"/>
                <w:noProof/>
              </w:rPr>
            </w:pPr>
            <w:r w:rsidRPr="00036332">
              <w:rPr>
                <w:rFonts w:asciiTheme="minorHAnsi" w:hAnsiTheme="minorHAnsi" w:cstheme="minorHAnsi"/>
                <w:noProof/>
              </w:rPr>
              <w:t>5.</w:t>
            </w:r>
          </w:p>
        </w:tc>
        <w:tc>
          <w:tcPr>
            <w:tcW w:w="2297" w:type="dxa"/>
            <w:noWrap/>
          </w:tcPr>
          <w:p w14:paraId="7354AD32" w14:textId="2B04C805" w:rsidR="00701933" w:rsidRPr="00036332" w:rsidRDefault="00701933" w:rsidP="004B1A89">
            <w:pPr>
              <w:rPr>
                <w:rFonts w:asciiTheme="minorHAnsi" w:hAnsiTheme="minorHAnsi" w:cstheme="minorHAnsi"/>
              </w:rPr>
            </w:pPr>
            <w:proofErr w:type="spellStart"/>
            <w:r w:rsidRPr="00036332">
              <w:rPr>
                <w:rFonts w:asciiTheme="minorHAnsi" w:hAnsiTheme="minorHAnsi" w:cstheme="minorHAnsi"/>
              </w:rPr>
              <w:t>Prunus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sarg</w:t>
            </w:r>
            <w:proofErr w:type="spellEnd"/>
            <w:r w:rsidRPr="00036332">
              <w:rPr>
                <w:rFonts w:asciiTheme="minorHAnsi" w:hAnsiTheme="minorHAnsi" w:cstheme="minorHAnsi"/>
              </w:rPr>
              <w:t>. '</w:t>
            </w:r>
            <w:proofErr w:type="spellStart"/>
            <w:r w:rsidRPr="00036332">
              <w:rPr>
                <w:rFonts w:asciiTheme="minorHAnsi" w:hAnsiTheme="minorHAnsi" w:cstheme="minorHAnsi"/>
              </w:rPr>
              <w:t>Rancho</w:t>
            </w:r>
            <w:proofErr w:type="spellEnd"/>
            <w:r w:rsidRPr="00036332">
              <w:rPr>
                <w:rFonts w:asciiTheme="minorHAnsi" w:hAnsiTheme="minorHAnsi" w:cstheme="minorHAnsi"/>
              </w:rPr>
              <w:t>'</w:t>
            </w:r>
          </w:p>
        </w:tc>
        <w:tc>
          <w:tcPr>
            <w:tcW w:w="2268" w:type="dxa"/>
            <w:noWrap/>
          </w:tcPr>
          <w:p w14:paraId="128554AC" w14:textId="5D3072A1" w:rsidR="00701933" w:rsidRPr="00036332" w:rsidRDefault="00701933" w:rsidP="004B1A89">
            <w:pPr>
              <w:rPr>
                <w:rFonts w:asciiTheme="minorHAnsi" w:hAnsiTheme="minorHAnsi" w:cstheme="minorHAnsi"/>
              </w:rPr>
            </w:pPr>
            <w:proofErr w:type="spellStart"/>
            <w:r w:rsidRPr="00036332">
              <w:rPr>
                <w:rFonts w:asciiTheme="minorHAnsi" w:hAnsiTheme="minorHAnsi" w:cstheme="minorHAnsi"/>
              </w:rPr>
              <w:t>Saržento</w:t>
            </w:r>
            <w:proofErr w:type="spellEnd"/>
            <w:r w:rsidRPr="00036332">
              <w:rPr>
                <w:rFonts w:asciiTheme="minorHAnsi" w:hAnsiTheme="minorHAnsi" w:cstheme="minorHAnsi"/>
              </w:rPr>
              <w:t xml:space="preserve"> vyšnia </w:t>
            </w:r>
          </w:p>
        </w:tc>
        <w:tc>
          <w:tcPr>
            <w:tcW w:w="1701" w:type="dxa"/>
            <w:noWrap/>
          </w:tcPr>
          <w:p w14:paraId="200E078E" w14:textId="75FFAC33" w:rsidR="00701933" w:rsidRPr="00036332" w:rsidRDefault="00701933" w:rsidP="004B1A89">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5544877C" w14:textId="6C7E04DB" w:rsidR="00701933" w:rsidRPr="00036332" w:rsidRDefault="00701933" w:rsidP="004B1A89">
            <w:pPr>
              <w:jc w:val="center"/>
              <w:rPr>
                <w:rFonts w:asciiTheme="minorHAnsi" w:hAnsiTheme="minorHAnsi" w:cstheme="minorHAnsi"/>
              </w:rPr>
            </w:pPr>
            <w:r w:rsidRPr="00036332">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10E8307" w14:textId="3C42B20E" w:rsidR="00701933" w:rsidRPr="00036332" w:rsidRDefault="00701933" w:rsidP="004B1A89">
            <w:pPr>
              <w:jc w:val="center"/>
              <w:rPr>
                <w:rFonts w:asciiTheme="minorHAnsi" w:hAnsiTheme="minorHAnsi" w:cstheme="minorHAnsi"/>
              </w:rPr>
            </w:pPr>
            <w:r w:rsidRPr="00036332">
              <w:rPr>
                <w:rFonts w:asciiTheme="minorHAnsi" w:hAnsiTheme="minorHAnsi" w:cstheme="minorHAnsi"/>
              </w:rPr>
              <w:t>100</w:t>
            </w:r>
          </w:p>
        </w:tc>
      </w:tr>
      <w:tr w:rsidR="00036332" w:rsidRPr="00036332" w14:paraId="7BDA2043" w14:textId="77777777" w:rsidTr="00701933">
        <w:trPr>
          <w:trHeight w:val="315"/>
        </w:trPr>
        <w:tc>
          <w:tcPr>
            <w:tcW w:w="675" w:type="dxa"/>
            <w:noWrap/>
          </w:tcPr>
          <w:p w14:paraId="4362E88E" w14:textId="4899DE5D" w:rsidR="00701933" w:rsidRPr="00036332" w:rsidRDefault="00701933" w:rsidP="00317CAB">
            <w:pPr>
              <w:tabs>
                <w:tab w:val="left" w:pos="1560"/>
              </w:tabs>
              <w:jc w:val="center"/>
              <w:rPr>
                <w:rFonts w:asciiTheme="minorHAnsi" w:hAnsiTheme="minorHAnsi" w:cstheme="minorHAnsi"/>
                <w:noProof/>
              </w:rPr>
            </w:pPr>
            <w:r w:rsidRPr="00036332">
              <w:rPr>
                <w:rFonts w:asciiTheme="minorHAnsi" w:hAnsiTheme="minorHAnsi" w:cstheme="minorHAnsi"/>
                <w:noProof/>
              </w:rPr>
              <w:t>6.</w:t>
            </w:r>
          </w:p>
        </w:tc>
        <w:tc>
          <w:tcPr>
            <w:tcW w:w="2297" w:type="dxa"/>
            <w:noWrap/>
          </w:tcPr>
          <w:p w14:paraId="448063BB" w14:textId="77777777" w:rsidR="00701933" w:rsidRPr="00036332" w:rsidRDefault="00701933" w:rsidP="00317CAB">
            <w:pPr>
              <w:rPr>
                <w:rFonts w:asciiTheme="minorHAnsi" w:hAnsiTheme="minorHAnsi" w:cstheme="minorHAnsi"/>
              </w:rPr>
            </w:pPr>
            <w:proofErr w:type="spellStart"/>
            <w:r w:rsidRPr="00036332">
              <w:rPr>
                <w:rFonts w:asciiTheme="minorHAnsi" w:hAnsiTheme="minorHAnsi" w:cstheme="minorHAnsi"/>
              </w:rPr>
              <w:t>Prunus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serr</w:t>
            </w:r>
            <w:proofErr w:type="spellEnd"/>
            <w:r w:rsidRPr="00036332">
              <w:rPr>
                <w:rFonts w:asciiTheme="minorHAnsi" w:hAnsiTheme="minorHAnsi" w:cstheme="minorHAnsi"/>
              </w:rPr>
              <w:t xml:space="preserve">. 'Royal </w:t>
            </w:r>
            <w:proofErr w:type="spellStart"/>
            <w:r w:rsidRPr="00036332">
              <w:rPr>
                <w:rFonts w:asciiTheme="minorHAnsi" w:hAnsiTheme="minorHAnsi" w:cstheme="minorHAnsi"/>
              </w:rPr>
              <w:t>Burgundy</w:t>
            </w:r>
            <w:proofErr w:type="spellEnd"/>
            <w:r w:rsidRPr="00036332">
              <w:rPr>
                <w:rFonts w:asciiTheme="minorHAnsi" w:hAnsiTheme="minorHAnsi" w:cstheme="minorHAnsi"/>
              </w:rPr>
              <w:t>'</w:t>
            </w:r>
          </w:p>
        </w:tc>
        <w:tc>
          <w:tcPr>
            <w:tcW w:w="2268" w:type="dxa"/>
            <w:noWrap/>
          </w:tcPr>
          <w:p w14:paraId="0C7ED61A" w14:textId="77777777" w:rsidR="00701933" w:rsidRPr="00036332" w:rsidRDefault="00701933" w:rsidP="00317CAB">
            <w:pPr>
              <w:rPr>
                <w:rFonts w:asciiTheme="minorHAnsi" w:hAnsiTheme="minorHAnsi" w:cstheme="minorHAnsi"/>
              </w:rPr>
            </w:pPr>
            <w:proofErr w:type="spellStart"/>
            <w:r w:rsidRPr="00036332">
              <w:rPr>
                <w:rFonts w:asciiTheme="minorHAnsi" w:hAnsiTheme="minorHAnsi" w:cstheme="minorHAnsi"/>
              </w:rPr>
              <w:t>Smailiadantė</w:t>
            </w:r>
            <w:proofErr w:type="spellEnd"/>
            <w:r w:rsidRPr="00036332">
              <w:rPr>
                <w:rFonts w:asciiTheme="minorHAnsi" w:hAnsiTheme="minorHAnsi" w:cstheme="minorHAnsi"/>
              </w:rPr>
              <w:t xml:space="preserve"> vyšnia</w:t>
            </w:r>
          </w:p>
        </w:tc>
        <w:tc>
          <w:tcPr>
            <w:tcW w:w="1701" w:type="dxa"/>
            <w:noWrap/>
          </w:tcPr>
          <w:p w14:paraId="78E85CC3"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053BA353"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5BF54BA4" w14:textId="4296F69C"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100</w:t>
            </w:r>
          </w:p>
        </w:tc>
      </w:tr>
      <w:tr w:rsidR="00036332" w:rsidRPr="00036332" w14:paraId="37A5D1E0" w14:textId="77777777" w:rsidTr="00701933">
        <w:trPr>
          <w:trHeight w:val="315"/>
        </w:trPr>
        <w:tc>
          <w:tcPr>
            <w:tcW w:w="675" w:type="dxa"/>
            <w:noWrap/>
          </w:tcPr>
          <w:p w14:paraId="7A14B135" w14:textId="2A3A157D" w:rsidR="00701933" w:rsidRPr="00036332" w:rsidRDefault="00701933" w:rsidP="00317CAB">
            <w:pPr>
              <w:tabs>
                <w:tab w:val="left" w:pos="1560"/>
              </w:tabs>
              <w:jc w:val="center"/>
              <w:rPr>
                <w:rFonts w:asciiTheme="minorHAnsi" w:hAnsiTheme="minorHAnsi" w:cstheme="minorHAnsi"/>
                <w:noProof/>
              </w:rPr>
            </w:pPr>
            <w:r w:rsidRPr="00036332">
              <w:rPr>
                <w:rFonts w:asciiTheme="minorHAnsi" w:hAnsiTheme="minorHAnsi" w:cstheme="minorHAnsi"/>
                <w:noProof/>
              </w:rPr>
              <w:t>7.</w:t>
            </w:r>
          </w:p>
        </w:tc>
        <w:tc>
          <w:tcPr>
            <w:tcW w:w="2297" w:type="dxa"/>
            <w:noWrap/>
          </w:tcPr>
          <w:p w14:paraId="06DF3CA9" w14:textId="77777777" w:rsidR="00701933" w:rsidRPr="00036332" w:rsidRDefault="00701933" w:rsidP="00317CAB">
            <w:pPr>
              <w:rPr>
                <w:rFonts w:asciiTheme="minorHAnsi" w:hAnsiTheme="minorHAnsi" w:cstheme="minorHAnsi"/>
              </w:rPr>
            </w:pPr>
            <w:proofErr w:type="spellStart"/>
            <w:r w:rsidRPr="00036332">
              <w:rPr>
                <w:rFonts w:asciiTheme="minorHAnsi" w:hAnsiTheme="minorHAnsi" w:cstheme="minorHAnsi"/>
              </w:rPr>
              <w:t>Prunus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sargentii</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Accolade</w:t>
            </w:r>
            <w:proofErr w:type="spellEnd"/>
            <w:r w:rsidRPr="00036332">
              <w:rPr>
                <w:rFonts w:asciiTheme="minorHAnsi" w:hAnsiTheme="minorHAnsi" w:cstheme="minorHAnsi"/>
              </w:rPr>
              <w:t>'</w:t>
            </w:r>
          </w:p>
        </w:tc>
        <w:tc>
          <w:tcPr>
            <w:tcW w:w="2268" w:type="dxa"/>
            <w:noWrap/>
          </w:tcPr>
          <w:p w14:paraId="3D26E35B" w14:textId="77777777" w:rsidR="00701933" w:rsidRPr="00036332" w:rsidRDefault="00701933" w:rsidP="00317CAB">
            <w:pPr>
              <w:rPr>
                <w:rFonts w:asciiTheme="minorHAnsi" w:hAnsiTheme="minorHAnsi" w:cstheme="minorHAnsi"/>
              </w:rPr>
            </w:pPr>
            <w:proofErr w:type="spellStart"/>
            <w:r w:rsidRPr="00036332">
              <w:rPr>
                <w:rFonts w:asciiTheme="minorHAnsi" w:hAnsiTheme="minorHAnsi" w:cstheme="minorHAnsi"/>
              </w:rPr>
              <w:t>Japoninė</w:t>
            </w:r>
            <w:proofErr w:type="spellEnd"/>
            <w:r w:rsidRPr="00036332">
              <w:rPr>
                <w:rFonts w:asciiTheme="minorHAnsi" w:hAnsiTheme="minorHAnsi" w:cstheme="minorHAnsi"/>
              </w:rPr>
              <w:t xml:space="preserve"> vyšnia (sakura)</w:t>
            </w:r>
          </w:p>
        </w:tc>
        <w:tc>
          <w:tcPr>
            <w:tcW w:w="1701" w:type="dxa"/>
            <w:noWrap/>
          </w:tcPr>
          <w:p w14:paraId="17ECEA3C"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14-16 SG</w:t>
            </w:r>
          </w:p>
        </w:tc>
        <w:tc>
          <w:tcPr>
            <w:tcW w:w="851" w:type="dxa"/>
            <w:noWrap/>
          </w:tcPr>
          <w:p w14:paraId="76E2C0E8"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40F7E90" w14:textId="331B1654"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100</w:t>
            </w:r>
          </w:p>
        </w:tc>
      </w:tr>
      <w:tr w:rsidR="00036332" w:rsidRPr="00036332" w14:paraId="47B514B0" w14:textId="77777777" w:rsidTr="00701933">
        <w:trPr>
          <w:trHeight w:val="315"/>
        </w:trPr>
        <w:tc>
          <w:tcPr>
            <w:tcW w:w="675" w:type="dxa"/>
            <w:noWrap/>
          </w:tcPr>
          <w:p w14:paraId="1DE21DC4" w14:textId="557EF853" w:rsidR="00701933" w:rsidRPr="00036332" w:rsidRDefault="00701933" w:rsidP="00D73622">
            <w:pPr>
              <w:tabs>
                <w:tab w:val="left" w:pos="1560"/>
              </w:tabs>
              <w:jc w:val="center"/>
              <w:rPr>
                <w:rFonts w:asciiTheme="minorHAnsi" w:hAnsiTheme="minorHAnsi" w:cstheme="minorHAnsi"/>
                <w:noProof/>
              </w:rPr>
            </w:pPr>
            <w:r w:rsidRPr="00036332">
              <w:rPr>
                <w:rFonts w:asciiTheme="minorHAnsi" w:hAnsiTheme="minorHAnsi" w:cstheme="minorHAnsi"/>
                <w:noProof/>
              </w:rPr>
              <w:t>8.</w:t>
            </w:r>
          </w:p>
        </w:tc>
        <w:tc>
          <w:tcPr>
            <w:tcW w:w="2297" w:type="dxa"/>
            <w:noWrap/>
          </w:tcPr>
          <w:p w14:paraId="069CB8E8" w14:textId="344477C6" w:rsidR="00701933" w:rsidRPr="00036332" w:rsidRDefault="00701933" w:rsidP="00D73622">
            <w:pPr>
              <w:rPr>
                <w:rFonts w:asciiTheme="minorHAnsi" w:hAnsiTheme="minorHAnsi" w:cstheme="minorHAnsi"/>
              </w:rPr>
            </w:pPr>
            <w:proofErr w:type="spellStart"/>
            <w:r w:rsidRPr="00036332">
              <w:rPr>
                <w:rFonts w:asciiTheme="minorHAnsi" w:hAnsiTheme="minorHAnsi" w:cstheme="minorHAnsi"/>
              </w:rPr>
              <w:t>Picea</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abies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Inversa</w:t>
            </w:r>
            <w:proofErr w:type="spellEnd"/>
            <w:r w:rsidRPr="00036332">
              <w:rPr>
                <w:rFonts w:asciiTheme="minorHAnsi" w:hAnsiTheme="minorHAnsi" w:cstheme="minorHAnsi"/>
              </w:rPr>
              <w:t>'</w:t>
            </w:r>
          </w:p>
        </w:tc>
        <w:tc>
          <w:tcPr>
            <w:tcW w:w="2268" w:type="dxa"/>
            <w:noWrap/>
          </w:tcPr>
          <w:p w14:paraId="456E4172" w14:textId="1CE1312D" w:rsidR="00701933" w:rsidRPr="00036332" w:rsidRDefault="00701933" w:rsidP="00D73622">
            <w:pPr>
              <w:rPr>
                <w:rFonts w:asciiTheme="minorHAnsi" w:hAnsiTheme="minorHAnsi" w:cstheme="minorHAnsi"/>
              </w:rPr>
            </w:pPr>
            <w:r w:rsidRPr="00036332">
              <w:rPr>
                <w:rFonts w:asciiTheme="minorHAnsi" w:hAnsiTheme="minorHAnsi" w:cstheme="minorHAnsi"/>
              </w:rPr>
              <w:t xml:space="preserve">Paprastoji eglė </w:t>
            </w:r>
          </w:p>
        </w:tc>
        <w:tc>
          <w:tcPr>
            <w:tcW w:w="1701" w:type="dxa"/>
            <w:noWrap/>
          </w:tcPr>
          <w:p w14:paraId="05A34E80" w14:textId="4EFC8F57" w:rsidR="00701933" w:rsidRPr="00036332" w:rsidRDefault="00701933" w:rsidP="00D73622">
            <w:pPr>
              <w:jc w:val="center"/>
              <w:rPr>
                <w:rFonts w:asciiTheme="minorHAnsi" w:hAnsiTheme="minorHAnsi" w:cstheme="minorHAnsi"/>
              </w:rPr>
            </w:pPr>
            <w:r w:rsidRPr="00036332">
              <w:rPr>
                <w:rFonts w:asciiTheme="minorHAnsi" w:hAnsiTheme="minorHAnsi" w:cstheme="minorHAnsi"/>
              </w:rPr>
              <w:t>200-250 cm</w:t>
            </w:r>
          </w:p>
          <w:p w14:paraId="31D18FDA" w14:textId="0EEC4051" w:rsidR="00701933" w:rsidRPr="00036332" w:rsidRDefault="00701933" w:rsidP="00D73622">
            <w:pPr>
              <w:jc w:val="center"/>
              <w:rPr>
                <w:rFonts w:asciiTheme="minorHAnsi" w:hAnsiTheme="minorHAnsi" w:cstheme="minorHAnsi"/>
              </w:rPr>
            </w:pPr>
          </w:p>
        </w:tc>
        <w:tc>
          <w:tcPr>
            <w:tcW w:w="851" w:type="dxa"/>
            <w:noWrap/>
          </w:tcPr>
          <w:p w14:paraId="4F886514" w14:textId="0C8E20BC" w:rsidR="00701933" w:rsidRPr="00036332" w:rsidRDefault="00701933" w:rsidP="00D73622">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3E9A83A9" w14:textId="20F74EB4" w:rsidR="00701933" w:rsidRPr="00036332" w:rsidRDefault="00701933" w:rsidP="00D73622">
            <w:pPr>
              <w:jc w:val="center"/>
              <w:rPr>
                <w:rFonts w:asciiTheme="minorHAnsi" w:hAnsiTheme="minorHAnsi" w:cstheme="minorHAnsi"/>
              </w:rPr>
            </w:pPr>
            <w:r w:rsidRPr="00036332">
              <w:rPr>
                <w:rFonts w:asciiTheme="minorHAnsi" w:hAnsiTheme="minorHAnsi" w:cstheme="minorHAnsi"/>
              </w:rPr>
              <w:t>100</w:t>
            </w:r>
          </w:p>
        </w:tc>
      </w:tr>
      <w:tr w:rsidR="00036332" w:rsidRPr="00036332" w14:paraId="74F9D525" w14:textId="77777777" w:rsidTr="00701933">
        <w:trPr>
          <w:trHeight w:val="315"/>
        </w:trPr>
        <w:tc>
          <w:tcPr>
            <w:tcW w:w="675" w:type="dxa"/>
            <w:noWrap/>
          </w:tcPr>
          <w:p w14:paraId="1CFA8836" w14:textId="1A239D65" w:rsidR="00701933" w:rsidRPr="00036332" w:rsidRDefault="00701933" w:rsidP="00D73622">
            <w:pPr>
              <w:tabs>
                <w:tab w:val="left" w:pos="1560"/>
              </w:tabs>
              <w:jc w:val="center"/>
              <w:rPr>
                <w:rFonts w:asciiTheme="minorHAnsi" w:hAnsiTheme="minorHAnsi" w:cstheme="minorHAnsi"/>
                <w:noProof/>
              </w:rPr>
            </w:pPr>
            <w:r w:rsidRPr="00036332">
              <w:rPr>
                <w:rFonts w:asciiTheme="minorHAnsi" w:hAnsiTheme="minorHAnsi" w:cstheme="minorHAnsi"/>
                <w:noProof/>
              </w:rPr>
              <w:t>9.</w:t>
            </w:r>
          </w:p>
        </w:tc>
        <w:tc>
          <w:tcPr>
            <w:tcW w:w="2297" w:type="dxa"/>
            <w:noWrap/>
          </w:tcPr>
          <w:p w14:paraId="52483C15" w14:textId="6CAF81D7" w:rsidR="00701933" w:rsidRPr="00036332" w:rsidRDefault="00701933" w:rsidP="00D73622">
            <w:pPr>
              <w:rPr>
                <w:rFonts w:asciiTheme="minorHAnsi" w:hAnsiTheme="minorHAnsi" w:cstheme="minorHAnsi"/>
              </w:rPr>
            </w:pPr>
            <w:r w:rsidRPr="00036332">
              <w:rPr>
                <w:rFonts w:asciiTheme="minorHAnsi" w:hAnsiTheme="minorHAnsi" w:cstheme="minorHAnsi"/>
              </w:rPr>
              <w:t xml:space="preserve">Pinus </w:t>
            </w:r>
            <w:proofErr w:type="spellStart"/>
            <w:r w:rsidRPr="00036332">
              <w:rPr>
                <w:rFonts w:asciiTheme="minorHAnsi" w:hAnsiTheme="minorHAnsi" w:cstheme="minorHAnsi"/>
              </w:rPr>
              <w:t>Nigra</w:t>
            </w:r>
            <w:proofErr w:type="spellEnd"/>
          </w:p>
        </w:tc>
        <w:tc>
          <w:tcPr>
            <w:tcW w:w="2268" w:type="dxa"/>
            <w:noWrap/>
          </w:tcPr>
          <w:p w14:paraId="3835E1DF" w14:textId="7E70A2B2" w:rsidR="00701933" w:rsidRPr="00036332" w:rsidRDefault="00701933" w:rsidP="00D73622">
            <w:pPr>
              <w:rPr>
                <w:rFonts w:asciiTheme="minorHAnsi" w:hAnsiTheme="minorHAnsi" w:cstheme="minorHAnsi"/>
              </w:rPr>
            </w:pPr>
            <w:r w:rsidRPr="00036332">
              <w:rPr>
                <w:rFonts w:asciiTheme="minorHAnsi" w:hAnsiTheme="minorHAnsi" w:cstheme="minorHAnsi"/>
              </w:rPr>
              <w:t xml:space="preserve">Juodoji pušis </w:t>
            </w:r>
          </w:p>
        </w:tc>
        <w:tc>
          <w:tcPr>
            <w:tcW w:w="1701" w:type="dxa"/>
            <w:noWrap/>
          </w:tcPr>
          <w:p w14:paraId="0627059A" w14:textId="382FCBE3" w:rsidR="00701933" w:rsidRPr="00036332" w:rsidRDefault="00701933" w:rsidP="00D73622">
            <w:pPr>
              <w:jc w:val="center"/>
              <w:rPr>
                <w:rFonts w:asciiTheme="minorHAnsi" w:hAnsiTheme="minorHAnsi" w:cstheme="minorHAnsi"/>
              </w:rPr>
            </w:pPr>
            <w:r w:rsidRPr="00036332">
              <w:rPr>
                <w:rFonts w:asciiTheme="minorHAnsi" w:hAnsiTheme="minorHAnsi" w:cstheme="minorHAnsi"/>
              </w:rPr>
              <w:t>200-250 cm</w:t>
            </w:r>
          </w:p>
        </w:tc>
        <w:tc>
          <w:tcPr>
            <w:tcW w:w="851" w:type="dxa"/>
            <w:noWrap/>
          </w:tcPr>
          <w:p w14:paraId="220E9367" w14:textId="0B3238B3" w:rsidR="00701933" w:rsidRPr="00036332" w:rsidRDefault="00701933" w:rsidP="00D73622">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439A193" w14:textId="52613901" w:rsidR="00701933" w:rsidRPr="00036332" w:rsidRDefault="00701933" w:rsidP="00D73622">
            <w:pPr>
              <w:jc w:val="center"/>
              <w:rPr>
                <w:rFonts w:asciiTheme="minorHAnsi" w:hAnsiTheme="minorHAnsi" w:cstheme="minorHAnsi"/>
              </w:rPr>
            </w:pPr>
            <w:r w:rsidRPr="00036332">
              <w:rPr>
                <w:rFonts w:asciiTheme="minorHAnsi" w:hAnsiTheme="minorHAnsi" w:cstheme="minorHAnsi"/>
              </w:rPr>
              <w:t>100</w:t>
            </w:r>
          </w:p>
        </w:tc>
      </w:tr>
      <w:tr w:rsidR="00036332" w:rsidRPr="00036332" w14:paraId="1577D76E" w14:textId="77777777" w:rsidTr="00701933">
        <w:trPr>
          <w:trHeight w:val="315"/>
        </w:trPr>
        <w:tc>
          <w:tcPr>
            <w:tcW w:w="675" w:type="dxa"/>
            <w:noWrap/>
          </w:tcPr>
          <w:p w14:paraId="7741522E" w14:textId="432711CA" w:rsidR="00701933" w:rsidRPr="00036332" w:rsidRDefault="00701933" w:rsidP="00D73622">
            <w:pPr>
              <w:tabs>
                <w:tab w:val="left" w:pos="1560"/>
              </w:tabs>
              <w:jc w:val="center"/>
              <w:rPr>
                <w:rFonts w:asciiTheme="minorHAnsi" w:hAnsiTheme="minorHAnsi" w:cstheme="minorHAnsi"/>
                <w:noProof/>
              </w:rPr>
            </w:pPr>
            <w:r w:rsidRPr="00036332">
              <w:rPr>
                <w:rFonts w:asciiTheme="minorHAnsi" w:hAnsiTheme="minorHAnsi" w:cstheme="minorHAnsi"/>
                <w:noProof/>
              </w:rPr>
              <w:t>10.</w:t>
            </w:r>
          </w:p>
        </w:tc>
        <w:tc>
          <w:tcPr>
            <w:tcW w:w="2297" w:type="dxa"/>
            <w:noWrap/>
          </w:tcPr>
          <w:p w14:paraId="1FFAAA0C" w14:textId="65F82539" w:rsidR="00701933" w:rsidRPr="00036332" w:rsidRDefault="00701933" w:rsidP="00D73622">
            <w:pPr>
              <w:rPr>
                <w:rFonts w:asciiTheme="minorHAnsi" w:hAnsiTheme="minorHAnsi" w:cstheme="minorHAnsi"/>
              </w:rPr>
            </w:pPr>
            <w:r w:rsidRPr="00036332">
              <w:rPr>
                <w:rFonts w:asciiTheme="minorHAnsi" w:hAnsiTheme="minorHAnsi" w:cstheme="minorHAnsi"/>
              </w:rPr>
              <w:t xml:space="preserve">Pinus </w:t>
            </w:r>
            <w:proofErr w:type="spellStart"/>
            <w:r w:rsidRPr="00036332">
              <w:rPr>
                <w:rFonts w:asciiTheme="minorHAnsi" w:hAnsiTheme="minorHAnsi" w:cstheme="minorHAnsi"/>
              </w:rPr>
              <w:t>sylvestris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Argentea</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Compacta</w:t>
            </w:r>
            <w:proofErr w:type="spellEnd"/>
            <w:r w:rsidRPr="00036332">
              <w:rPr>
                <w:rFonts w:asciiTheme="minorHAnsi" w:hAnsiTheme="minorHAnsi" w:cstheme="minorHAnsi"/>
              </w:rPr>
              <w:t xml:space="preserve">' </w:t>
            </w:r>
          </w:p>
        </w:tc>
        <w:tc>
          <w:tcPr>
            <w:tcW w:w="2268" w:type="dxa"/>
            <w:noWrap/>
          </w:tcPr>
          <w:p w14:paraId="6E5A413C" w14:textId="425AE369" w:rsidR="00701933" w:rsidRPr="00036332" w:rsidRDefault="00701933" w:rsidP="00D73622">
            <w:pPr>
              <w:rPr>
                <w:rFonts w:asciiTheme="minorHAnsi" w:hAnsiTheme="minorHAnsi" w:cstheme="minorHAnsi"/>
              </w:rPr>
            </w:pPr>
            <w:r w:rsidRPr="00036332">
              <w:rPr>
                <w:rFonts w:asciiTheme="minorHAnsi" w:hAnsiTheme="minorHAnsi" w:cstheme="minorHAnsi"/>
              </w:rPr>
              <w:t xml:space="preserve">Paprastoji pušis </w:t>
            </w:r>
          </w:p>
        </w:tc>
        <w:tc>
          <w:tcPr>
            <w:tcW w:w="1701" w:type="dxa"/>
            <w:noWrap/>
          </w:tcPr>
          <w:p w14:paraId="17858174" w14:textId="39BBB3A7" w:rsidR="00701933" w:rsidRPr="00036332" w:rsidRDefault="00EC4565" w:rsidP="00D73622">
            <w:pPr>
              <w:jc w:val="center"/>
              <w:rPr>
                <w:rFonts w:asciiTheme="minorHAnsi" w:hAnsiTheme="minorHAnsi" w:cstheme="minorHAnsi"/>
              </w:rPr>
            </w:pPr>
            <w:r>
              <w:rPr>
                <w:rFonts w:asciiTheme="minorHAnsi" w:hAnsiTheme="minorHAnsi" w:cstheme="minorHAnsi"/>
              </w:rPr>
              <w:t>100-12</w:t>
            </w:r>
            <w:bookmarkStart w:id="0" w:name="_GoBack"/>
            <w:bookmarkEnd w:id="0"/>
            <w:r w:rsidR="00701933" w:rsidRPr="00036332">
              <w:rPr>
                <w:rFonts w:asciiTheme="minorHAnsi" w:hAnsiTheme="minorHAnsi" w:cstheme="minorHAnsi"/>
              </w:rPr>
              <w:t>0 cm</w:t>
            </w:r>
          </w:p>
        </w:tc>
        <w:tc>
          <w:tcPr>
            <w:tcW w:w="851" w:type="dxa"/>
            <w:noWrap/>
          </w:tcPr>
          <w:p w14:paraId="77C3ECEB" w14:textId="1723C65B" w:rsidR="00701933" w:rsidRPr="00036332" w:rsidRDefault="00701933" w:rsidP="00D73622">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3264F2E6" w14:textId="48797ECD" w:rsidR="00701933" w:rsidRPr="00036332" w:rsidRDefault="00701933" w:rsidP="00D73622">
            <w:pPr>
              <w:jc w:val="center"/>
              <w:rPr>
                <w:rFonts w:asciiTheme="minorHAnsi" w:hAnsiTheme="minorHAnsi" w:cstheme="minorHAnsi"/>
              </w:rPr>
            </w:pPr>
            <w:r w:rsidRPr="00036332">
              <w:rPr>
                <w:rFonts w:asciiTheme="minorHAnsi" w:hAnsiTheme="minorHAnsi" w:cstheme="minorHAnsi"/>
              </w:rPr>
              <w:t>100</w:t>
            </w:r>
          </w:p>
        </w:tc>
      </w:tr>
      <w:tr w:rsidR="00036332" w:rsidRPr="00036332" w14:paraId="21853202" w14:textId="77777777" w:rsidTr="00701933">
        <w:trPr>
          <w:trHeight w:val="315"/>
        </w:trPr>
        <w:tc>
          <w:tcPr>
            <w:tcW w:w="675" w:type="dxa"/>
            <w:noWrap/>
          </w:tcPr>
          <w:p w14:paraId="6F714FAB" w14:textId="2390FA9A" w:rsidR="00701933" w:rsidRPr="00036332" w:rsidRDefault="00701933" w:rsidP="00317CAB">
            <w:pPr>
              <w:tabs>
                <w:tab w:val="left" w:pos="1560"/>
              </w:tabs>
              <w:jc w:val="center"/>
              <w:rPr>
                <w:rFonts w:asciiTheme="minorHAnsi" w:hAnsiTheme="minorHAnsi" w:cstheme="minorHAnsi"/>
                <w:noProof/>
              </w:rPr>
            </w:pPr>
            <w:r w:rsidRPr="00036332">
              <w:rPr>
                <w:rFonts w:asciiTheme="minorHAnsi" w:hAnsiTheme="minorHAnsi" w:cstheme="minorHAnsi"/>
                <w:noProof/>
              </w:rPr>
              <w:t>11.</w:t>
            </w:r>
          </w:p>
        </w:tc>
        <w:tc>
          <w:tcPr>
            <w:tcW w:w="2297" w:type="dxa"/>
            <w:noWrap/>
          </w:tcPr>
          <w:p w14:paraId="690A5665" w14:textId="77777777" w:rsidR="00701933" w:rsidRPr="00036332" w:rsidRDefault="00701933" w:rsidP="00317CAB">
            <w:pPr>
              <w:rPr>
                <w:rFonts w:asciiTheme="minorHAnsi" w:hAnsiTheme="minorHAnsi" w:cstheme="minorHAnsi"/>
              </w:rPr>
            </w:pPr>
            <w:r w:rsidRPr="00036332">
              <w:rPr>
                <w:rFonts w:asciiTheme="minorHAnsi" w:hAnsiTheme="minorHAnsi" w:cstheme="minorHAnsi"/>
              </w:rPr>
              <w:t xml:space="preserve">Pinus </w:t>
            </w:r>
            <w:proofErr w:type="spellStart"/>
            <w:r w:rsidRPr="00036332">
              <w:rPr>
                <w:rFonts w:asciiTheme="minorHAnsi" w:hAnsiTheme="minorHAnsi" w:cstheme="minorHAnsi"/>
              </w:rPr>
              <w:t>mugo</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mugo</w:t>
            </w:r>
            <w:proofErr w:type="spellEnd"/>
          </w:p>
        </w:tc>
        <w:tc>
          <w:tcPr>
            <w:tcW w:w="2268" w:type="dxa"/>
            <w:noWrap/>
          </w:tcPr>
          <w:p w14:paraId="4CA14385" w14:textId="27835850" w:rsidR="00701933" w:rsidRPr="00036332" w:rsidRDefault="00701933" w:rsidP="00317CAB">
            <w:pPr>
              <w:rPr>
                <w:rFonts w:asciiTheme="minorHAnsi" w:hAnsiTheme="minorHAnsi" w:cstheme="minorHAnsi"/>
              </w:rPr>
            </w:pPr>
            <w:r w:rsidRPr="00036332">
              <w:rPr>
                <w:rFonts w:asciiTheme="minorHAnsi" w:hAnsiTheme="minorHAnsi" w:cstheme="minorHAnsi"/>
              </w:rPr>
              <w:t xml:space="preserve">Kalninė pušis </w:t>
            </w:r>
          </w:p>
        </w:tc>
        <w:tc>
          <w:tcPr>
            <w:tcW w:w="1701" w:type="dxa"/>
            <w:noWrap/>
          </w:tcPr>
          <w:p w14:paraId="61A8358F"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 xml:space="preserve">60-80 cm </w:t>
            </w:r>
            <w:proofErr w:type="spellStart"/>
            <w:r w:rsidRPr="00036332">
              <w:rPr>
                <w:rFonts w:asciiTheme="minorHAnsi" w:hAnsiTheme="minorHAnsi" w:cstheme="minorHAnsi"/>
              </w:rPr>
              <w:t>cont</w:t>
            </w:r>
            <w:proofErr w:type="spellEnd"/>
            <w:r w:rsidRPr="00036332">
              <w:rPr>
                <w:rFonts w:asciiTheme="minorHAnsi" w:hAnsiTheme="minorHAnsi" w:cstheme="minorHAnsi"/>
              </w:rPr>
              <w:t>. 10L</w:t>
            </w:r>
          </w:p>
        </w:tc>
        <w:tc>
          <w:tcPr>
            <w:tcW w:w="851" w:type="dxa"/>
            <w:noWrap/>
          </w:tcPr>
          <w:p w14:paraId="0D1B8C8A"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4EB3896" w14:textId="2E9A764F"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100</w:t>
            </w:r>
          </w:p>
        </w:tc>
      </w:tr>
      <w:tr w:rsidR="00036332" w:rsidRPr="00036332" w14:paraId="6014A45A" w14:textId="77777777" w:rsidTr="00701933">
        <w:trPr>
          <w:trHeight w:val="315"/>
        </w:trPr>
        <w:tc>
          <w:tcPr>
            <w:tcW w:w="675" w:type="dxa"/>
            <w:noWrap/>
          </w:tcPr>
          <w:p w14:paraId="0DDC4B2D" w14:textId="1E85217C" w:rsidR="00701933" w:rsidRPr="00036332" w:rsidRDefault="00701933" w:rsidP="00317CAB">
            <w:pPr>
              <w:tabs>
                <w:tab w:val="left" w:pos="1560"/>
              </w:tabs>
              <w:jc w:val="center"/>
              <w:rPr>
                <w:rFonts w:asciiTheme="minorHAnsi" w:hAnsiTheme="minorHAnsi" w:cstheme="minorHAnsi"/>
                <w:noProof/>
              </w:rPr>
            </w:pPr>
            <w:r w:rsidRPr="00036332">
              <w:rPr>
                <w:rFonts w:asciiTheme="minorHAnsi" w:hAnsiTheme="minorHAnsi" w:cstheme="minorHAnsi"/>
                <w:noProof/>
              </w:rPr>
              <w:t>12.</w:t>
            </w:r>
          </w:p>
        </w:tc>
        <w:tc>
          <w:tcPr>
            <w:tcW w:w="2297" w:type="dxa"/>
            <w:noWrap/>
          </w:tcPr>
          <w:p w14:paraId="573CA5A8" w14:textId="77777777" w:rsidR="00701933" w:rsidRPr="00036332" w:rsidRDefault="00701933" w:rsidP="00317CAB">
            <w:pPr>
              <w:rPr>
                <w:rFonts w:asciiTheme="minorHAnsi" w:hAnsiTheme="minorHAnsi" w:cstheme="minorHAnsi"/>
              </w:rPr>
            </w:pPr>
            <w:proofErr w:type="spellStart"/>
            <w:r w:rsidRPr="00036332">
              <w:rPr>
                <w:rFonts w:asciiTheme="minorHAnsi" w:hAnsiTheme="minorHAnsi" w:cstheme="minorHAnsi"/>
              </w:rPr>
              <w:t>Thuja</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occidentalis</w:t>
            </w:r>
            <w:proofErr w:type="spellEnd"/>
            <w:r w:rsidRPr="00036332">
              <w:rPr>
                <w:rFonts w:asciiTheme="minorHAnsi" w:hAnsiTheme="minorHAnsi" w:cstheme="minorHAnsi"/>
              </w:rPr>
              <w:t xml:space="preserve"> '</w:t>
            </w:r>
            <w:proofErr w:type="spellStart"/>
            <w:r w:rsidRPr="00036332">
              <w:rPr>
                <w:rFonts w:asciiTheme="minorHAnsi" w:hAnsiTheme="minorHAnsi" w:cstheme="minorHAnsi"/>
              </w:rPr>
              <w:t>Columna</w:t>
            </w:r>
            <w:proofErr w:type="spellEnd"/>
            <w:r w:rsidRPr="00036332">
              <w:rPr>
                <w:rFonts w:asciiTheme="minorHAnsi" w:hAnsiTheme="minorHAnsi" w:cstheme="minorHAnsi"/>
              </w:rPr>
              <w:t>'</w:t>
            </w:r>
          </w:p>
        </w:tc>
        <w:tc>
          <w:tcPr>
            <w:tcW w:w="2268" w:type="dxa"/>
            <w:noWrap/>
          </w:tcPr>
          <w:p w14:paraId="4CAC1398" w14:textId="77777777" w:rsidR="00701933" w:rsidRPr="00036332" w:rsidRDefault="00701933" w:rsidP="00317CAB">
            <w:pPr>
              <w:rPr>
                <w:rFonts w:asciiTheme="minorHAnsi" w:hAnsiTheme="minorHAnsi" w:cstheme="minorHAnsi"/>
              </w:rPr>
            </w:pPr>
            <w:r w:rsidRPr="00036332">
              <w:rPr>
                <w:rFonts w:asciiTheme="minorHAnsi" w:hAnsiTheme="minorHAnsi" w:cstheme="minorHAnsi"/>
              </w:rPr>
              <w:t>Vakarinė tuja</w:t>
            </w:r>
          </w:p>
        </w:tc>
        <w:tc>
          <w:tcPr>
            <w:tcW w:w="1701" w:type="dxa"/>
            <w:noWrap/>
          </w:tcPr>
          <w:p w14:paraId="007887D6"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 xml:space="preserve">100-120 cm </w:t>
            </w:r>
            <w:proofErr w:type="spellStart"/>
            <w:r w:rsidRPr="00036332">
              <w:rPr>
                <w:rFonts w:asciiTheme="minorHAnsi" w:hAnsiTheme="minorHAnsi" w:cstheme="minorHAnsi"/>
              </w:rPr>
              <w:t>cont</w:t>
            </w:r>
            <w:proofErr w:type="spellEnd"/>
            <w:r w:rsidRPr="00036332">
              <w:rPr>
                <w:rFonts w:asciiTheme="minorHAnsi" w:hAnsiTheme="minorHAnsi" w:cstheme="minorHAnsi"/>
              </w:rPr>
              <w:t>. 20L</w:t>
            </w:r>
          </w:p>
        </w:tc>
        <w:tc>
          <w:tcPr>
            <w:tcW w:w="851" w:type="dxa"/>
            <w:noWrap/>
          </w:tcPr>
          <w:p w14:paraId="2AFFD983" w14:textId="77777777" w:rsidR="00701933" w:rsidRPr="00036332" w:rsidRDefault="00701933" w:rsidP="00317CAB">
            <w:pPr>
              <w:jc w:val="center"/>
              <w:rPr>
                <w:rFonts w:asciiTheme="minorHAnsi" w:hAnsiTheme="minorHAnsi" w:cstheme="minorHAnsi"/>
              </w:rPr>
            </w:pPr>
            <w:r w:rsidRPr="00036332">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344835FB" w14:textId="6BAF42EE" w:rsidR="00701933" w:rsidRPr="00036332" w:rsidRDefault="00701933" w:rsidP="00317CAB">
            <w:pPr>
              <w:jc w:val="center"/>
              <w:rPr>
                <w:rFonts w:asciiTheme="minorHAnsi" w:hAnsiTheme="minorHAnsi" w:cstheme="minorHAnsi"/>
              </w:rPr>
            </w:pPr>
            <w:r w:rsidRPr="00036332">
              <w:rPr>
                <w:rFonts w:asciiTheme="minorHAnsi" w:hAnsiTheme="minorHAnsi" w:cstheme="minorHAnsi"/>
              </w:rPr>
              <w:t>100</w:t>
            </w:r>
          </w:p>
        </w:tc>
      </w:tr>
    </w:tbl>
    <w:p w14:paraId="4CBA74CE" w14:textId="77777777" w:rsidR="00D903A0" w:rsidRPr="00036332" w:rsidRDefault="00D903A0" w:rsidP="00453946">
      <w:pPr>
        <w:spacing w:line="276" w:lineRule="auto"/>
        <w:jc w:val="both"/>
        <w:rPr>
          <w:rFonts w:asciiTheme="minorHAnsi" w:hAnsiTheme="minorHAnsi" w:cstheme="minorHAnsi"/>
          <w:bCs/>
          <w:iCs/>
        </w:rPr>
      </w:pPr>
    </w:p>
    <w:p w14:paraId="1D0A1F1B" w14:textId="61886636" w:rsidR="00CE269E" w:rsidRPr="00036332" w:rsidRDefault="00CE269E" w:rsidP="00CE269E">
      <w:pPr>
        <w:spacing w:line="276" w:lineRule="auto"/>
        <w:ind w:left="3888" w:firstLine="1296"/>
        <w:jc w:val="both"/>
        <w:rPr>
          <w:rFonts w:asciiTheme="minorHAnsi" w:hAnsiTheme="minorHAnsi" w:cstheme="minorHAnsi"/>
          <w:bCs/>
          <w:iCs/>
        </w:rPr>
      </w:pPr>
      <w:r w:rsidRPr="00036332">
        <w:rPr>
          <w:rFonts w:asciiTheme="minorHAnsi" w:hAnsiTheme="minorHAnsi" w:cstheme="minorHAnsi"/>
          <w:bCs/>
          <w:iCs/>
        </w:rPr>
        <w:t xml:space="preserve">2 lentelė. </w:t>
      </w:r>
      <w:r w:rsidR="001E51C8" w:rsidRPr="00036332">
        <w:rPr>
          <w:rFonts w:asciiTheme="minorHAnsi" w:hAnsiTheme="minorHAnsi" w:cstheme="minorHAnsi"/>
          <w:bCs/>
          <w:iCs/>
        </w:rPr>
        <w:t>Augalų priežiūra</w:t>
      </w:r>
      <w:r w:rsidRPr="00036332">
        <w:rPr>
          <w:rFonts w:asciiTheme="minorHAnsi" w:hAnsiTheme="minorHAnsi" w:cstheme="minorHAnsi"/>
          <w:bCs/>
          <w:i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8"/>
        <w:gridCol w:w="1182"/>
        <w:gridCol w:w="1701"/>
        <w:gridCol w:w="1701"/>
      </w:tblGrid>
      <w:tr w:rsidR="00036332" w:rsidRPr="00036332" w14:paraId="111478EC" w14:textId="77777777" w:rsidTr="00FA5B64">
        <w:trPr>
          <w:trHeight w:val="839"/>
        </w:trPr>
        <w:tc>
          <w:tcPr>
            <w:tcW w:w="562" w:type="dxa"/>
            <w:hideMark/>
          </w:tcPr>
          <w:p w14:paraId="7686A326"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Eil. Nr.</w:t>
            </w:r>
          </w:p>
        </w:tc>
        <w:tc>
          <w:tcPr>
            <w:tcW w:w="4488" w:type="dxa"/>
            <w:hideMark/>
          </w:tcPr>
          <w:p w14:paraId="262DDC32" w14:textId="0B44DC2A"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Su preke susijusios paslaugos pavadinimas</w:t>
            </w:r>
          </w:p>
        </w:tc>
        <w:tc>
          <w:tcPr>
            <w:tcW w:w="1182" w:type="dxa"/>
            <w:hideMark/>
          </w:tcPr>
          <w:p w14:paraId="48653983"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Mato vnt.</w:t>
            </w:r>
          </w:p>
        </w:tc>
        <w:tc>
          <w:tcPr>
            <w:tcW w:w="1701" w:type="dxa"/>
            <w:hideMark/>
          </w:tcPr>
          <w:p w14:paraId="6E5C3E23" w14:textId="37348032" w:rsidR="00701933" w:rsidRPr="00036332" w:rsidRDefault="00701933" w:rsidP="0092767D">
            <w:pPr>
              <w:jc w:val="center"/>
              <w:rPr>
                <w:rFonts w:asciiTheme="minorHAnsi" w:hAnsiTheme="minorHAnsi" w:cstheme="minorHAnsi"/>
                <w:bCs/>
                <w:iCs/>
              </w:rPr>
            </w:pPr>
            <w:r w:rsidRPr="00036332">
              <w:rPr>
                <w:rFonts w:asciiTheme="minorHAnsi" w:hAnsiTheme="minorHAnsi" w:cstheme="minorHAnsi"/>
                <w:bCs/>
                <w:iCs/>
              </w:rPr>
              <w:t>Paslaugos apimtis m</w:t>
            </w:r>
            <w:r w:rsidR="0092767D" w:rsidRPr="00036332">
              <w:rPr>
                <w:rFonts w:asciiTheme="minorHAnsi" w:hAnsiTheme="minorHAnsi" w:cstheme="minorHAnsi"/>
                <w:bCs/>
                <w:iCs/>
              </w:rPr>
              <w:t>ėnesiais</w:t>
            </w:r>
          </w:p>
        </w:tc>
        <w:tc>
          <w:tcPr>
            <w:tcW w:w="1701" w:type="dxa"/>
            <w:hideMark/>
          </w:tcPr>
          <w:p w14:paraId="63C8C5F7" w14:textId="40EFC25C"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Preliminarus sodinukų kiekis</w:t>
            </w:r>
          </w:p>
        </w:tc>
      </w:tr>
      <w:tr w:rsidR="00036332" w:rsidRPr="00036332" w14:paraId="599502C3" w14:textId="77777777" w:rsidTr="00FA5B64">
        <w:trPr>
          <w:trHeight w:val="229"/>
        </w:trPr>
        <w:tc>
          <w:tcPr>
            <w:tcW w:w="562" w:type="dxa"/>
          </w:tcPr>
          <w:p w14:paraId="596FB6FF"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1</w:t>
            </w:r>
          </w:p>
        </w:tc>
        <w:tc>
          <w:tcPr>
            <w:tcW w:w="4488" w:type="dxa"/>
          </w:tcPr>
          <w:p w14:paraId="2DCC367F"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2</w:t>
            </w:r>
          </w:p>
        </w:tc>
        <w:tc>
          <w:tcPr>
            <w:tcW w:w="1182" w:type="dxa"/>
          </w:tcPr>
          <w:p w14:paraId="0E536228"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3</w:t>
            </w:r>
          </w:p>
        </w:tc>
        <w:tc>
          <w:tcPr>
            <w:tcW w:w="1701" w:type="dxa"/>
          </w:tcPr>
          <w:p w14:paraId="2FE95EF7"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4</w:t>
            </w:r>
          </w:p>
        </w:tc>
        <w:tc>
          <w:tcPr>
            <w:tcW w:w="1701" w:type="dxa"/>
          </w:tcPr>
          <w:p w14:paraId="26ECF9AE" w14:textId="77777777" w:rsidR="00701933" w:rsidRPr="00036332" w:rsidRDefault="00701933" w:rsidP="00317CAB">
            <w:pPr>
              <w:jc w:val="center"/>
              <w:rPr>
                <w:rFonts w:asciiTheme="minorHAnsi" w:hAnsiTheme="minorHAnsi" w:cstheme="minorHAnsi"/>
                <w:bCs/>
                <w:iCs/>
              </w:rPr>
            </w:pPr>
            <w:r w:rsidRPr="00036332">
              <w:rPr>
                <w:rFonts w:asciiTheme="minorHAnsi" w:hAnsiTheme="minorHAnsi" w:cstheme="minorHAnsi"/>
                <w:bCs/>
                <w:iCs/>
              </w:rPr>
              <w:t>5</w:t>
            </w:r>
          </w:p>
        </w:tc>
      </w:tr>
      <w:tr w:rsidR="00036332" w:rsidRPr="00036332" w14:paraId="4469055F" w14:textId="77777777" w:rsidTr="00FA5B64">
        <w:trPr>
          <w:trHeight w:val="600"/>
        </w:trPr>
        <w:tc>
          <w:tcPr>
            <w:tcW w:w="562" w:type="dxa"/>
            <w:hideMark/>
          </w:tcPr>
          <w:p w14:paraId="4497CA0E" w14:textId="77777777"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1.</w:t>
            </w:r>
          </w:p>
        </w:tc>
        <w:tc>
          <w:tcPr>
            <w:tcW w:w="4488" w:type="dxa"/>
            <w:hideMark/>
          </w:tcPr>
          <w:p w14:paraId="0E2F656A" w14:textId="370B3FEC" w:rsidR="00FA5B64" w:rsidRPr="00036332" w:rsidRDefault="00FA5B64" w:rsidP="00FA5B64">
            <w:pPr>
              <w:rPr>
                <w:rFonts w:asciiTheme="minorHAnsi" w:hAnsiTheme="minorHAnsi" w:cstheme="minorHAnsi"/>
                <w:bCs/>
                <w:iCs/>
              </w:rPr>
            </w:pPr>
            <w:r w:rsidRPr="00036332">
              <w:rPr>
                <w:rFonts w:asciiTheme="minorHAnsi" w:hAnsiTheme="minorHAnsi" w:cstheme="minorHAnsi"/>
                <w:bCs/>
                <w:iCs/>
              </w:rPr>
              <w:t>Sodinukų (14-16 SG) priežiūra</w:t>
            </w:r>
          </w:p>
        </w:tc>
        <w:tc>
          <w:tcPr>
            <w:tcW w:w="1182" w:type="dxa"/>
            <w:noWrap/>
            <w:hideMark/>
          </w:tcPr>
          <w:p w14:paraId="4B523D51" w14:textId="5043387E" w:rsidR="00FA5B64" w:rsidRPr="00036332" w:rsidRDefault="006979CB" w:rsidP="00FA5B64">
            <w:pPr>
              <w:jc w:val="center"/>
              <w:rPr>
                <w:rFonts w:asciiTheme="minorHAnsi" w:hAnsiTheme="minorHAnsi" w:cstheme="minorHAnsi"/>
                <w:bCs/>
                <w:iCs/>
              </w:rPr>
            </w:pPr>
            <w:r w:rsidRPr="00036332">
              <w:rPr>
                <w:rFonts w:asciiTheme="minorHAnsi" w:hAnsiTheme="minorHAnsi" w:cstheme="minorHAnsi"/>
                <w:bCs/>
                <w:iCs/>
              </w:rPr>
              <w:t>M</w:t>
            </w:r>
            <w:r w:rsidR="00FA5B64" w:rsidRPr="00036332">
              <w:rPr>
                <w:rFonts w:asciiTheme="minorHAnsi" w:hAnsiTheme="minorHAnsi" w:cstheme="minorHAnsi"/>
                <w:bCs/>
                <w:iCs/>
              </w:rPr>
              <w:t>ėn</w:t>
            </w:r>
            <w:r w:rsidRPr="00036332">
              <w:rPr>
                <w:rFonts w:asciiTheme="minorHAnsi" w:hAnsiTheme="minorHAnsi" w:cstheme="minorHAnsi"/>
                <w:bCs/>
                <w:iCs/>
              </w:rPr>
              <w:t>.</w:t>
            </w:r>
          </w:p>
        </w:tc>
        <w:tc>
          <w:tcPr>
            <w:tcW w:w="1701" w:type="dxa"/>
            <w:noWrap/>
            <w:hideMark/>
          </w:tcPr>
          <w:p w14:paraId="2D0733E7" w14:textId="316B436B"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36</w:t>
            </w:r>
          </w:p>
        </w:tc>
        <w:tc>
          <w:tcPr>
            <w:tcW w:w="1701" w:type="dxa"/>
            <w:noWrap/>
          </w:tcPr>
          <w:p w14:paraId="085EF8D7" w14:textId="57660AF1"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rPr>
              <w:t>700</w:t>
            </w:r>
          </w:p>
        </w:tc>
      </w:tr>
      <w:tr w:rsidR="00036332" w:rsidRPr="00036332" w14:paraId="25F7C211" w14:textId="77777777" w:rsidTr="00FA5B64">
        <w:trPr>
          <w:trHeight w:val="600"/>
        </w:trPr>
        <w:tc>
          <w:tcPr>
            <w:tcW w:w="562" w:type="dxa"/>
            <w:noWrap/>
            <w:hideMark/>
          </w:tcPr>
          <w:p w14:paraId="0BFFE2EF" w14:textId="77777777"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2.</w:t>
            </w:r>
          </w:p>
        </w:tc>
        <w:tc>
          <w:tcPr>
            <w:tcW w:w="4488" w:type="dxa"/>
            <w:hideMark/>
          </w:tcPr>
          <w:p w14:paraId="72B1A0FF" w14:textId="645175BE" w:rsidR="00FA5B64" w:rsidRPr="00036332" w:rsidRDefault="00FA5B64" w:rsidP="00FA5B64">
            <w:pPr>
              <w:rPr>
                <w:rFonts w:asciiTheme="minorHAnsi" w:hAnsiTheme="minorHAnsi" w:cstheme="minorHAnsi"/>
                <w:bCs/>
                <w:iCs/>
              </w:rPr>
            </w:pPr>
            <w:r w:rsidRPr="00036332">
              <w:rPr>
                <w:rFonts w:asciiTheme="minorHAnsi" w:hAnsiTheme="minorHAnsi" w:cstheme="minorHAnsi"/>
                <w:bCs/>
                <w:iCs/>
              </w:rPr>
              <w:t>Sodinukų (200-250 cm) priežiūra</w:t>
            </w:r>
          </w:p>
        </w:tc>
        <w:tc>
          <w:tcPr>
            <w:tcW w:w="1182" w:type="dxa"/>
            <w:noWrap/>
            <w:hideMark/>
          </w:tcPr>
          <w:p w14:paraId="237A3CFE" w14:textId="5B80DE7C" w:rsidR="00FA5B64" w:rsidRPr="00036332" w:rsidRDefault="006979CB" w:rsidP="00FA5B64">
            <w:pPr>
              <w:jc w:val="center"/>
              <w:rPr>
                <w:rFonts w:asciiTheme="minorHAnsi" w:hAnsiTheme="minorHAnsi" w:cstheme="minorHAnsi"/>
                <w:bCs/>
                <w:iCs/>
              </w:rPr>
            </w:pPr>
            <w:r w:rsidRPr="00036332">
              <w:rPr>
                <w:rFonts w:asciiTheme="minorHAnsi" w:hAnsiTheme="minorHAnsi" w:cstheme="minorHAnsi"/>
                <w:bCs/>
                <w:iCs/>
              </w:rPr>
              <w:t>M</w:t>
            </w:r>
            <w:r w:rsidR="00FA5B64" w:rsidRPr="00036332">
              <w:rPr>
                <w:rFonts w:asciiTheme="minorHAnsi" w:hAnsiTheme="minorHAnsi" w:cstheme="minorHAnsi"/>
                <w:bCs/>
                <w:iCs/>
              </w:rPr>
              <w:t>ėn</w:t>
            </w:r>
            <w:r w:rsidRPr="00036332">
              <w:rPr>
                <w:rFonts w:asciiTheme="minorHAnsi" w:hAnsiTheme="minorHAnsi" w:cstheme="minorHAnsi"/>
                <w:bCs/>
                <w:iCs/>
              </w:rPr>
              <w:t>.</w:t>
            </w:r>
          </w:p>
        </w:tc>
        <w:tc>
          <w:tcPr>
            <w:tcW w:w="1701" w:type="dxa"/>
            <w:noWrap/>
            <w:hideMark/>
          </w:tcPr>
          <w:p w14:paraId="2382948C" w14:textId="5489F387"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36</w:t>
            </w:r>
          </w:p>
        </w:tc>
        <w:tc>
          <w:tcPr>
            <w:tcW w:w="1701" w:type="dxa"/>
            <w:noWrap/>
          </w:tcPr>
          <w:p w14:paraId="63898225" w14:textId="00BEB0C6"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rPr>
              <w:t>200</w:t>
            </w:r>
          </w:p>
        </w:tc>
      </w:tr>
      <w:tr w:rsidR="00036332" w:rsidRPr="00036332" w14:paraId="6B3F9A28" w14:textId="77777777" w:rsidTr="00FA5B64">
        <w:trPr>
          <w:trHeight w:val="600"/>
        </w:trPr>
        <w:tc>
          <w:tcPr>
            <w:tcW w:w="562" w:type="dxa"/>
            <w:noWrap/>
          </w:tcPr>
          <w:p w14:paraId="6F0790AF" w14:textId="4DD062CF"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3.</w:t>
            </w:r>
          </w:p>
        </w:tc>
        <w:tc>
          <w:tcPr>
            <w:tcW w:w="4488" w:type="dxa"/>
          </w:tcPr>
          <w:p w14:paraId="7390F595" w14:textId="77777777" w:rsidR="00FA5B64" w:rsidRPr="00036332" w:rsidRDefault="00FA5B64" w:rsidP="00FA5B64">
            <w:pPr>
              <w:rPr>
                <w:rFonts w:asciiTheme="minorHAnsi" w:hAnsiTheme="minorHAnsi" w:cstheme="minorHAnsi"/>
              </w:rPr>
            </w:pPr>
            <w:r w:rsidRPr="00036332">
              <w:rPr>
                <w:rFonts w:asciiTheme="minorHAnsi" w:hAnsiTheme="minorHAnsi" w:cstheme="minorHAnsi"/>
              </w:rPr>
              <w:t xml:space="preserve">Sodinukų (100-120 cm) priežiūra </w:t>
            </w:r>
          </w:p>
          <w:p w14:paraId="10468D4D" w14:textId="09259395" w:rsidR="00FA5B64" w:rsidRPr="00036332" w:rsidRDefault="00FA5B64" w:rsidP="00FA5B64">
            <w:pPr>
              <w:rPr>
                <w:rFonts w:asciiTheme="minorHAnsi" w:hAnsiTheme="minorHAnsi" w:cstheme="minorHAnsi"/>
                <w:bCs/>
                <w:iCs/>
              </w:rPr>
            </w:pPr>
          </w:p>
        </w:tc>
        <w:tc>
          <w:tcPr>
            <w:tcW w:w="1182" w:type="dxa"/>
            <w:noWrap/>
          </w:tcPr>
          <w:p w14:paraId="7DA78308" w14:textId="4E1F40DA" w:rsidR="00FA5B64" w:rsidRPr="00036332" w:rsidRDefault="006979CB" w:rsidP="00FA5B64">
            <w:pPr>
              <w:jc w:val="center"/>
              <w:rPr>
                <w:rFonts w:asciiTheme="minorHAnsi" w:hAnsiTheme="minorHAnsi" w:cstheme="minorHAnsi"/>
                <w:bCs/>
                <w:iCs/>
              </w:rPr>
            </w:pPr>
            <w:r w:rsidRPr="00036332">
              <w:rPr>
                <w:rFonts w:asciiTheme="minorHAnsi" w:hAnsiTheme="minorHAnsi" w:cstheme="minorHAnsi"/>
              </w:rPr>
              <w:t>M</w:t>
            </w:r>
            <w:r w:rsidR="00FA5B64" w:rsidRPr="00036332">
              <w:rPr>
                <w:rFonts w:asciiTheme="minorHAnsi" w:hAnsiTheme="minorHAnsi" w:cstheme="minorHAnsi"/>
              </w:rPr>
              <w:t>ėn</w:t>
            </w:r>
            <w:r w:rsidRPr="00036332">
              <w:rPr>
                <w:rFonts w:asciiTheme="minorHAnsi" w:hAnsiTheme="minorHAnsi" w:cstheme="minorHAnsi"/>
              </w:rPr>
              <w:t>.</w:t>
            </w:r>
          </w:p>
        </w:tc>
        <w:tc>
          <w:tcPr>
            <w:tcW w:w="1701" w:type="dxa"/>
            <w:noWrap/>
          </w:tcPr>
          <w:p w14:paraId="1E5AD5BA" w14:textId="2D100A32"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rPr>
              <w:t>36</w:t>
            </w:r>
          </w:p>
        </w:tc>
        <w:tc>
          <w:tcPr>
            <w:tcW w:w="1701" w:type="dxa"/>
            <w:noWrap/>
          </w:tcPr>
          <w:p w14:paraId="1DC5F1F3" w14:textId="2E903AA7"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rPr>
              <w:t>100</w:t>
            </w:r>
          </w:p>
        </w:tc>
      </w:tr>
      <w:tr w:rsidR="00036332" w:rsidRPr="00036332" w14:paraId="5A735854" w14:textId="77777777" w:rsidTr="00FA5B64">
        <w:trPr>
          <w:trHeight w:val="600"/>
        </w:trPr>
        <w:tc>
          <w:tcPr>
            <w:tcW w:w="562" w:type="dxa"/>
            <w:noWrap/>
          </w:tcPr>
          <w:p w14:paraId="7B85F1FB" w14:textId="5900A262"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4.</w:t>
            </w:r>
          </w:p>
        </w:tc>
        <w:tc>
          <w:tcPr>
            <w:tcW w:w="4488" w:type="dxa"/>
          </w:tcPr>
          <w:p w14:paraId="5A873B7D" w14:textId="77777777" w:rsidR="00FA5B64" w:rsidRPr="00036332" w:rsidRDefault="00FA5B64" w:rsidP="00FA5B64">
            <w:pPr>
              <w:rPr>
                <w:rFonts w:asciiTheme="minorHAnsi" w:hAnsiTheme="minorHAnsi" w:cstheme="minorHAnsi"/>
              </w:rPr>
            </w:pPr>
            <w:r w:rsidRPr="00036332">
              <w:rPr>
                <w:rFonts w:asciiTheme="minorHAnsi" w:hAnsiTheme="minorHAnsi" w:cstheme="minorHAnsi"/>
              </w:rPr>
              <w:t xml:space="preserve">Sodinukų (60-80 cm </w:t>
            </w:r>
            <w:proofErr w:type="spellStart"/>
            <w:r w:rsidRPr="00036332">
              <w:rPr>
                <w:rFonts w:asciiTheme="minorHAnsi" w:hAnsiTheme="minorHAnsi" w:cstheme="minorHAnsi"/>
              </w:rPr>
              <w:t>cont</w:t>
            </w:r>
            <w:proofErr w:type="spellEnd"/>
            <w:r w:rsidRPr="00036332">
              <w:rPr>
                <w:rFonts w:asciiTheme="minorHAnsi" w:hAnsiTheme="minorHAnsi" w:cstheme="minorHAnsi"/>
              </w:rPr>
              <w:t xml:space="preserve">. 10L) priežiūra </w:t>
            </w:r>
          </w:p>
          <w:p w14:paraId="5CA11EC5" w14:textId="77777777" w:rsidR="00FA5B64" w:rsidRPr="00036332" w:rsidRDefault="00FA5B64" w:rsidP="00FA5B64">
            <w:pPr>
              <w:rPr>
                <w:rFonts w:asciiTheme="minorHAnsi" w:hAnsiTheme="minorHAnsi" w:cstheme="minorHAnsi"/>
              </w:rPr>
            </w:pPr>
          </w:p>
        </w:tc>
        <w:tc>
          <w:tcPr>
            <w:tcW w:w="1182" w:type="dxa"/>
            <w:noWrap/>
          </w:tcPr>
          <w:p w14:paraId="2C265DAF" w14:textId="0033D218" w:rsidR="00FA5B64" w:rsidRPr="00036332" w:rsidRDefault="006979CB" w:rsidP="00FA5B64">
            <w:pPr>
              <w:jc w:val="center"/>
              <w:rPr>
                <w:rFonts w:asciiTheme="minorHAnsi" w:hAnsiTheme="minorHAnsi" w:cstheme="minorHAnsi"/>
              </w:rPr>
            </w:pPr>
            <w:r w:rsidRPr="00036332">
              <w:rPr>
                <w:rFonts w:asciiTheme="minorHAnsi" w:hAnsiTheme="minorHAnsi" w:cstheme="minorHAnsi"/>
              </w:rPr>
              <w:t>M</w:t>
            </w:r>
            <w:r w:rsidR="00FA5B64" w:rsidRPr="00036332">
              <w:rPr>
                <w:rFonts w:asciiTheme="minorHAnsi" w:hAnsiTheme="minorHAnsi" w:cstheme="minorHAnsi"/>
              </w:rPr>
              <w:t>ėn</w:t>
            </w:r>
            <w:r w:rsidRPr="00036332">
              <w:rPr>
                <w:rFonts w:asciiTheme="minorHAnsi" w:hAnsiTheme="minorHAnsi" w:cstheme="minorHAnsi"/>
              </w:rPr>
              <w:t>.</w:t>
            </w:r>
          </w:p>
        </w:tc>
        <w:tc>
          <w:tcPr>
            <w:tcW w:w="1701" w:type="dxa"/>
            <w:noWrap/>
          </w:tcPr>
          <w:p w14:paraId="56E4CE8D" w14:textId="7EB9CF58" w:rsidR="00FA5B64" w:rsidRPr="00036332" w:rsidRDefault="00FA5B64" w:rsidP="00FA5B64">
            <w:pPr>
              <w:jc w:val="center"/>
              <w:rPr>
                <w:rFonts w:asciiTheme="minorHAnsi" w:hAnsiTheme="minorHAnsi" w:cstheme="minorHAnsi"/>
              </w:rPr>
            </w:pPr>
            <w:r w:rsidRPr="00036332">
              <w:rPr>
                <w:rFonts w:asciiTheme="minorHAnsi" w:hAnsiTheme="minorHAnsi" w:cstheme="minorHAnsi"/>
              </w:rPr>
              <w:t>36</w:t>
            </w:r>
          </w:p>
        </w:tc>
        <w:tc>
          <w:tcPr>
            <w:tcW w:w="1701" w:type="dxa"/>
            <w:noWrap/>
          </w:tcPr>
          <w:p w14:paraId="22D4D81B" w14:textId="6E26DE46" w:rsidR="00FA5B64" w:rsidRPr="00036332" w:rsidRDefault="00FA5B64" w:rsidP="00FA5B64">
            <w:pPr>
              <w:jc w:val="center"/>
              <w:rPr>
                <w:rFonts w:asciiTheme="minorHAnsi" w:hAnsiTheme="minorHAnsi" w:cstheme="minorHAnsi"/>
              </w:rPr>
            </w:pPr>
            <w:r w:rsidRPr="00036332">
              <w:rPr>
                <w:rFonts w:asciiTheme="minorHAnsi" w:hAnsiTheme="minorHAnsi" w:cstheme="minorHAnsi"/>
              </w:rPr>
              <w:t>100</w:t>
            </w:r>
          </w:p>
        </w:tc>
      </w:tr>
      <w:tr w:rsidR="00FA5B64" w:rsidRPr="00036332" w14:paraId="245F84A9" w14:textId="77777777" w:rsidTr="00FA5B64">
        <w:trPr>
          <w:trHeight w:val="600"/>
        </w:trPr>
        <w:tc>
          <w:tcPr>
            <w:tcW w:w="562" w:type="dxa"/>
            <w:noWrap/>
          </w:tcPr>
          <w:p w14:paraId="732F9A8B" w14:textId="17963A93" w:rsidR="00FA5B64" w:rsidRPr="00036332" w:rsidRDefault="00FA5B64" w:rsidP="00FA5B64">
            <w:pPr>
              <w:jc w:val="center"/>
              <w:rPr>
                <w:rFonts w:asciiTheme="minorHAnsi" w:hAnsiTheme="minorHAnsi" w:cstheme="minorHAnsi"/>
                <w:bCs/>
                <w:iCs/>
              </w:rPr>
            </w:pPr>
            <w:r w:rsidRPr="00036332">
              <w:rPr>
                <w:rFonts w:asciiTheme="minorHAnsi" w:hAnsiTheme="minorHAnsi" w:cstheme="minorHAnsi"/>
                <w:bCs/>
                <w:iCs/>
              </w:rPr>
              <w:t>5.</w:t>
            </w:r>
          </w:p>
        </w:tc>
        <w:tc>
          <w:tcPr>
            <w:tcW w:w="4488" w:type="dxa"/>
          </w:tcPr>
          <w:p w14:paraId="0841E024" w14:textId="0E1D127D" w:rsidR="00FA5B64" w:rsidRPr="00036332" w:rsidRDefault="00FA5B64" w:rsidP="00FA5B64">
            <w:pPr>
              <w:rPr>
                <w:rFonts w:asciiTheme="minorHAnsi" w:hAnsiTheme="minorHAnsi" w:cstheme="minorHAnsi"/>
              </w:rPr>
            </w:pPr>
            <w:r w:rsidRPr="00036332">
              <w:rPr>
                <w:rFonts w:asciiTheme="minorHAnsi" w:hAnsiTheme="minorHAnsi" w:cstheme="minorHAnsi"/>
              </w:rPr>
              <w:t xml:space="preserve">Sodinukų (100-120 cm, </w:t>
            </w:r>
            <w:proofErr w:type="spellStart"/>
            <w:r w:rsidRPr="00036332">
              <w:rPr>
                <w:rFonts w:asciiTheme="minorHAnsi" w:hAnsiTheme="minorHAnsi" w:cstheme="minorHAnsi"/>
              </w:rPr>
              <w:t>cont</w:t>
            </w:r>
            <w:proofErr w:type="spellEnd"/>
            <w:r w:rsidRPr="00036332">
              <w:rPr>
                <w:rFonts w:asciiTheme="minorHAnsi" w:hAnsiTheme="minorHAnsi" w:cstheme="minorHAnsi"/>
              </w:rPr>
              <w:t>. 20L) priežiūra</w:t>
            </w:r>
          </w:p>
        </w:tc>
        <w:tc>
          <w:tcPr>
            <w:tcW w:w="1182" w:type="dxa"/>
            <w:noWrap/>
          </w:tcPr>
          <w:p w14:paraId="77886C5C" w14:textId="236B622F" w:rsidR="00FA5B64" w:rsidRPr="00036332" w:rsidRDefault="006979CB" w:rsidP="00FA5B64">
            <w:pPr>
              <w:jc w:val="center"/>
              <w:rPr>
                <w:rFonts w:asciiTheme="minorHAnsi" w:hAnsiTheme="minorHAnsi" w:cstheme="minorHAnsi"/>
              </w:rPr>
            </w:pPr>
            <w:r w:rsidRPr="00036332">
              <w:rPr>
                <w:rFonts w:asciiTheme="minorHAnsi" w:hAnsiTheme="minorHAnsi" w:cstheme="minorHAnsi"/>
              </w:rPr>
              <w:t>M</w:t>
            </w:r>
            <w:r w:rsidR="00FA5B64" w:rsidRPr="00036332">
              <w:rPr>
                <w:rFonts w:asciiTheme="minorHAnsi" w:hAnsiTheme="minorHAnsi" w:cstheme="minorHAnsi"/>
              </w:rPr>
              <w:t>ėn</w:t>
            </w:r>
            <w:r w:rsidRPr="00036332">
              <w:rPr>
                <w:rFonts w:asciiTheme="minorHAnsi" w:hAnsiTheme="minorHAnsi" w:cstheme="minorHAnsi"/>
              </w:rPr>
              <w:t>.</w:t>
            </w:r>
          </w:p>
        </w:tc>
        <w:tc>
          <w:tcPr>
            <w:tcW w:w="1701" w:type="dxa"/>
            <w:noWrap/>
          </w:tcPr>
          <w:p w14:paraId="47B1FB0F" w14:textId="6BC492BC" w:rsidR="00FA5B64" w:rsidRPr="00036332" w:rsidRDefault="00FA5B64" w:rsidP="00FA5B64">
            <w:pPr>
              <w:jc w:val="center"/>
              <w:rPr>
                <w:rFonts w:asciiTheme="minorHAnsi" w:hAnsiTheme="minorHAnsi" w:cstheme="minorHAnsi"/>
              </w:rPr>
            </w:pPr>
            <w:r w:rsidRPr="00036332">
              <w:rPr>
                <w:rFonts w:asciiTheme="minorHAnsi" w:hAnsiTheme="minorHAnsi" w:cstheme="minorHAnsi"/>
              </w:rPr>
              <w:t>36</w:t>
            </w:r>
          </w:p>
        </w:tc>
        <w:tc>
          <w:tcPr>
            <w:tcW w:w="1701" w:type="dxa"/>
            <w:noWrap/>
          </w:tcPr>
          <w:p w14:paraId="11F94F2F" w14:textId="642A2551" w:rsidR="00FA5B64" w:rsidRPr="00036332" w:rsidRDefault="00FA5B64" w:rsidP="00FA5B64">
            <w:pPr>
              <w:jc w:val="center"/>
              <w:rPr>
                <w:rFonts w:asciiTheme="minorHAnsi" w:hAnsiTheme="minorHAnsi" w:cstheme="minorHAnsi"/>
              </w:rPr>
            </w:pPr>
            <w:r w:rsidRPr="00036332">
              <w:rPr>
                <w:rFonts w:asciiTheme="minorHAnsi" w:hAnsiTheme="minorHAnsi" w:cstheme="minorHAnsi"/>
              </w:rPr>
              <w:t>100</w:t>
            </w:r>
          </w:p>
        </w:tc>
      </w:tr>
    </w:tbl>
    <w:p w14:paraId="01D8899B" w14:textId="77777777" w:rsidR="00473CCF" w:rsidRPr="00036332" w:rsidRDefault="00473CCF" w:rsidP="00453946">
      <w:pPr>
        <w:spacing w:line="276" w:lineRule="auto"/>
        <w:jc w:val="both"/>
        <w:rPr>
          <w:rFonts w:asciiTheme="minorHAnsi" w:hAnsiTheme="minorHAnsi" w:cstheme="minorHAnsi"/>
          <w:bCs/>
          <w:iCs/>
        </w:rPr>
      </w:pPr>
    </w:p>
    <w:p w14:paraId="4862A8E3" w14:textId="77777777" w:rsidR="005A59C0" w:rsidRPr="00036332" w:rsidRDefault="005A59C0" w:rsidP="00453946">
      <w:pPr>
        <w:spacing w:line="276" w:lineRule="auto"/>
        <w:jc w:val="both"/>
        <w:rPr>
          <w:rFonts w:asciiTheme="minorHAnsi" w:hAnsiTheme="minorHAnsi" w:cstheme="minorHAnsi"/>
          <w:b/>
          <w:i/>
          <w:u w:val="single"/>
        </w:rPr>
      </w:pPr>
    </w:p>
    <w:p w14:paraId="0D061A73" w14:textId="77777777" w:rsidR="00247E0B" w:rsidRPr="00036332" w:rsidRDefault="00247E0B" w:rsidP="00453946">
      <w:pPr>
        <w:spacing w:line="276" w:lineRule="auto"/>
        <w:jc w:val="both"/>
        <w:rPr>
          <w:rFonts w:asciiTheme="minorHAnsi" w:hAnsiTheme="minorHAnsi" w:cstheme="minorHAnsi"/>
          <w:b/>
          <w:i/>
          <w:u w:val="single"/>
        </w:rPr>
      </w:pPr>
    </w:p>
    <w:p w14:paraId="0FAB7443" w14:textId="10F473AB" w:rsidR="009756C7" w:rsidRPr="00036332" w:rsidRDefault="001E0330" w:rsidP="00453946">
      <w:pPr>
        <w:spacing w:line="276" w:lineRule="auto"/>
        <w:jc w:val="both"/>
        <w:rPr>
          <w:rFonts w:asciiTheme="minorHAnsi" w:hAnsiTheme="minorHAnsi" w:cstheme="minorHAnsi"/>
          <w:u w:val="single"/>
        </w:rPr>
      </w:pPr>
      <w:r w:rsidRPr="00036332">
        <w:rPr>
          <w:rFonts w:asciiTheme="minorHAnsi" w:hAnsiTheme="minorHAnsi" w:cstheme="minorHAnsi"/>
          <w:b/>
          <w:i/>
          <w:u w:val="single"/>
        </w:rPr>
        <w:lastRenderedPageBreak/>
        <w:t>Pastaba:</w:t>
      </w:r>
      <w:r w:rsidRPr="00036332">
        <w:rPr>
          <w:rFonts w:asciiTheme="minorHAnsi" w:hAnsiTheme="minorHAnsi" w:cstheme="minorHAnsi"/>
          <w:u w:val="single"/>
        </w:rPr>
        <w:t xml:space="preserve"> </w:t>
      </w:r>
    </w:p>
    <w:p w14:paraId="3F97ED34" w14:textId="29B6B66E" w:rsidR="001E0330" w:rsidRPr="00036332" w:rsidRDefault="00B87C9B" w:rsidP="00453946">
      <w:pPr>
        <w:spacing w:line="276" w:lineRule="auto"/>
        <w:ind w:firstLine="1276"/>
        <w:jc w:val="both"/>
        <w:rPr>
          <w:rFonts w:asciiTheme="minorHAnsi" w:hAnsiTheme="minorHAnsi" w:cstheme="minorHAnsi"/>
          <w:b/>
        </w:rPr>
      </w:pPr>
      <w:r w:rsidRPr="00036332">
        <w:rPr>
          <w:rFonts w:asciiTheme="minorHAnsi" w:hAnsiTheme="minorHAnsi" w:cstheme="minorHAnsi"/>
          <w:b/>
        </w:rPr>
        <w:t xml:space="preserve">* </w:t>
      </w:r>
      <w:r w:rsidR="00FE184F" w:rsidRPr="00036332">
        <w:rPr>
          <w:rFonts w:asciiTheme="minorHAnsi" w:hAnsiTheme="minorHAnsi" w:cstheme="minorHAnsi"/>
          <w:b/>
        </w:rPr>
        <w:t>1</w:t>
      </w:r>
      <w:r w:rsidRPr="00036332">
        <w:rPr>
          <w:rFonts w:asciiTheme="minorHAnsi" w:hAnsiTheme="minorHAnsi" w:cstheme="minorHAnsi"/>
          <w:b/>
        </w:rPr>
        <w:t>. 14-16 SG – 14-16 cm kamieno apimtis, matuojant sodinuką 1 m aukštyje, medelis su žemės gumulu</w:t>
      </w:r>
      <w:r w:rsidR="00476BBE" w:rsidRPr="00036332">
        <w:rPr>
          <w:rFonts w:asciiTheme="minorHAnsi" w:hAnsiTheme="minorHAnsi" w:cstheme="minorHAnsi"/>
          <w:b/>
        </w:rPr>
        <w:t>;</w:t>
      </w:r>
    </w:p>
    <w:p w14:paraId="30E038E9" w14:textId="565ADC5E" w:rsidR="00033EA1" w:rsidRPr="00036332" w:rsidRDefault="00033EA1" w:rsidP="00453946">
      <w:pPr>
        <w:spacing w:line="276" w:lineRule="auto"/>
        <w:ind w:firstLine="1276"/>
        <w:jc w:val="both"/>
        <w:rPr>
          <w:rFonts w:asciiTheme="minorHAnsi" w:hAnsiTheme="minorHAnsi" w:cstheme="minorHAnsi"/>
          <w:b/>
        </w:rPr>
      </w:pPr>
      <w:r w:rsidRPr="00036332">
        <w:rPr>
          <w:rFonts w:asciiTheme="minorHAnsi" w:hAnsiTheme="minorHAnsi" w:cstheme="minorHAnsi"/>
          <w:b/>
        </w:rPr>
        <w:t>2.</w:t>
      </w:r>
      <w:r w:rsidRPr="00036332">
        <w:rPr>
          <w:rFonts w:asciiTheme="minorHAnsi" w:hAnsiTheme="minorHAnsi" w:cstheme="minorHAnsi"/>
        </w:rPr>
        <w:t xml:space="preserve"> </w:t>
      </w:r>
      <w:r w:rsidRPr="00036332">
        <w:rPr>
          <w:rFonts w:asciiTheme="minorHAnsi" w:hAnsiTheme="minorHAnsi" w:cstheme="minorHAnsi"/>
          <w:b/>
        </w:rPr>
        <w:t>150-200 cm – medelio aukštis, medelis su žemės gumulu</w:t>
      </w:r>
      <w:r w:rsidR="00EA4204" w:rsidRPr="00036332">
        <w:rPr>
          <w:rFonts w:asciiTheme="minorHAnsi" w:hAnsiTheme="minorHAnsi" w:cstheme="minorHAnsi"/>
          <w:b/>
        </w:rPr>
        <w:t xml:space="preserve"> (arba konteineriu)</w:t>
      </w:r>
      <w:r w:rsidRPr="00036332">
        <w:rPr>
          <w:rFonts w:asciiTheme="minorHAnsi" w:hAnsiTheme="minorHAnsi" w:cstheme="minorHAnsi"/>
          <w:b/>
        </w:rPr>
        <w:t>;</w:t>
      </w:r>
    </w:p>
    <w:p w14:paraId="280042D2" w14:textId="56A711FA" w:rsidR="00C4573F" w:rsidRPr="00036332" w:rsidRDefault="00033EA1" w:rsidP="00453946">
      <w:pPr>
        <w:spacing w:line="276" w:lineRule="auto"/>
        <w:ind w:firstLine="1276"/>
        <w:jc w:val="both"/>
        <w:rPr>
          <w:rFonts w:asciiTheme="minorHAnsi" w:hAnsiTheme="minorHAnsi" w:cstheme="minorHAnsi"/>
          <w:b/>
        </w:rPr>
      </w:pPr>
      <w:r w:rsidRPr="00036332">
        <w:rPr>
          <w:rFonts w:asciiTheme="minorHAnsi" w:hAnsiTheme="minorHAnsi" w:cstheme="minorHAnsi"/>
          <w:b/>
        </w:rPr>
        <w:t>3</w:t>
      </w:r>
      <w:r w:rsidR="00C4573F" w:rsidRPr="00036332">
        <w:rPr>
          <w:rFonts w:asciiTheme="minorHAnsi" w:hAnsiTheme="minorHAnsi" w:cstheme="minorHAnsi"/>
          <w:b/>
        </w:rPr>
        <w:t>.</w:t>
      </w:r>
      <w:r w:rsidR="0071300B" w:rsidRPr="00036332">
        <w:rPr>
          <w:rFonts w:asciiTheme="minorHAnsi" w:hAnsiTheme="minorHAnsi" w:cstheme="minorHAnsi"/>
        </w:rPr>
        <w:t xml:space="preserve"> </w:t>
      </w:r>
      <w:r w:rsidR="0071300B" w:rsidRPr="00036332">
        <w:rPr>
          <w:rFonts w:asciiTheme="minorHAnsi" w:hAnsiTheme="minorHAnsi" w:cstheme="minorHAnsi"/>
          <w:b/>
        </w:rPr>
        <w:t>200-250 cm – medelio aukštis, medelis su žemės gumulu</w:t>
      </w:r>
      <w:r w:rsidR="00EA4204" w:rsidRPr="00036332">
        <w:rPr>
          <w:rFonts w:asciiTheme="minorHAnsi" w:hAnsiTheme="minorHAnsi" w:cstheme="minorHAnsi"/>
          <w:b/>
        </w:rPr>
        <w:t xml:space="preserve"> (arba konteineriu)</w:t>
      </w:r>
      <w:r w:rsidR="0071300B" w:rsidRPr="00036332">
        <w:rPr>
          <w:rFonts w:asciiTheme="minorHAnsi" w:hAnsiTheme="minorHAnsi" w:cstheme="minorHAnsi"/>
          <w:b/>
        </w:rPr>
        <w:t>;</w:t>
      </w:r>
    </w:p>
    <w:p w14:paraId="305CE74B" w14:textId="7F68AEBC" w:rsidR="004F7ACA" w:rsidRPr="00036332" w:rsidRDefault="00033EA1" w:rsidP="004F7ACA">
      <w:pPr>
        <w:spacing w:line="276" w:lineRule="auto"/>
        <w:ind w:firstLine="1276"/>
        <w:jc w:val="both"/>
        <w:rPr>
          <w:rFonts w:asciiTheme="minorHAnsi" w:hAnsiTheme="minorHAnsi" w:cstheme="minorHAnsi"/>
          <w:b/>
        </w:rPr>
      </w:pPr>
      <w:r w:rsidRPr="00036332">
        <w:rPr>
          <w:rFonts w:asciiTheme="minorHAnsi" w:hAnsiTheme="minorHAnsi" w:cstheme="minorHAnsi"/>
          <w:b/>
        </w:rPr>
        <w:t>4</w:t>
      </w:r>
      <w:r w:rsidR="004F7ACA" w:rsidRPr="00036332">
        <w:rPr>
          <w:rFonts w:asciiTheme="minorHAnsi" w:hAnsiTheme="minorHAnsi" w:cstheme="minorHAnsi"/>
          <w:b/>
        </w:rPr>
        <w:t>. 60-80 cm</w:t>
      </w:r>
      <w:r w:rsidR="009E7756" w:rsidRPr="00036332">
        <w:rPr>
          <w:rFonts w:asciiTheme="minorHAnsi" w:hAnsiTheme="minorHAnsi" w:cstheme="minorHAnsi"/>
          <w:b/>
        </w:rPr>
        <w:t>,</w:t>
      </w:r>
      <w:r w:rsidR="004F7ACA" w:rsidRPr="00036332">
        <w:rPr>
          <w:rFonts w:asciiTheme="minorHAnsi" w:hAnsiTheme="minorHAnsi" w:cstheme="minorHAnsi"/>
          <w:b/>
        </w:rPr>
        <w:t xml:space="preserve"> </w:t>
      </w:r>
      <w:proofErr w:type="spellStart"/>
      <w:r w:rsidR="004F7ACA" w:rsidRPr="00036332">
        <w:rPr>
          <w:rFonts w:asciiTheme="minorHAnsi" w:hAnsiTheme="minorHAnsi" w:cstheme="minorHAnsi"/>
          <w:b/>
        </w:rPr>
        <w:t>cont</w:t>
      </w:r>
      <w:proofErr w:type="spellEnd"/>
      <w:r w:rsidR="004F7ACA" w:rsidRPr="00036332">
        <w:rPr>
          <w:rFonts w:asciiTheme="minorHAnsi" w:hAnsiTheme="minorHAnsi" w:cstheme="minorHAnsi"/>
          <w:b/>
        </w:rPr>
        <w:t>. 10L – 60-80 cm medelio lajos plotis, matuojant sodinuką plačiausioje jo vietoje, medelis turi būti pasodintas į ne mažesnį kaip 10 litrų talpos konteinerį;</w:t>
      </w:r>
    </w:p>
    <w:p w14:paraId="6A418C0A" w14:textId="43AABACC" w:rsidR="004F7ACA" w:rsidRPr="00036332" w:rsidRDefault="00033EA1" w:rsidP="004F7ACA">
      <w:pPr>
        <w:spacing w:line="276" w:lineRule="auto"/>
        <w:ind w:firstLine="1276"/>
        <w:jc w:val="both"/>
        <w:rPr>
          <w:rFonts w:asciiTheme="minorHAnsi" w:hAnsiTheme="minorHAnsi" w:cstheme="minorHAnsi"/>
          <w:b/>
        </w:rPr>
      </w:pPr>
      <w:r w:rsidRPr="00036332">
        <w:rPr>
          <w:rFonts w:asciiTheme="minorHAnsi" w:hAnsiTheme="minorHAnsi" w:cstheme="minorHAnsi"/>
          <w:b/>
        </w:rPr>
        <w:t>5</w:t>
      </w:r>
      <w:r w:rsidR="004F7ACA" w:rsidRPr="00036332">
        <w:rPr>
          <w:rFonts w:asciiTheme="minorHAnsi" w:hAnsiTheme="minorHAnsi" w:cstheme="minorHAnsi"/>
          <w:b/>
        </w:rPr>
        <w:t>. 100-120 cm</w:t>
      </w:r>
      <w:r w:rsidR="00B466A2" w:rsidRPr="00036332">
        <w:rPr>
          <w:rFonts w:asciiTheme="minorHAnsi" w:hAnsiTheme="minorHAnsi" w:cstheme="minorHAnsi"/>
          <w:b/>
        </w:rPr>
        <w:t>,</w:t>
      </w:r>
      <w:r w:rsidR="004F7ACA" w:rsidRPr="00036332">
        <w:rPr>
          <w:rFonts w:asciiTheme="minorHAnsi" w:hAnsiTheme="minorHAnsi" w:cstheme="minorHAnsi"/>
          <w:b/>
        </w:rPr>
        <w:t xml:space="preserve"> </w:t>
      </w:r>
      <w:proofErr w:type="spellStart"/>
      <w:r w:rsidR="004F7ACA" w:rsidRPr="00036332">
        <w:rPr>
          <w:rFonts w:asciiTheme="minorHAnsi" w:hAnsiTheme="minorHAnsi" w:cstheme="minorHAnsi"/>
          <w:b/>
        </w:rPr>
        <w:t>cont</w:t>
      </w:r>
      <w:proofErr w:type="spellEnd"/>
      <w:r w:rsidR="004F7ACA" w:rsidRPr="00036332">
        <w:rPr>
          <w:rFonts w:asciiTheme="minorHAnsi" w:hAnsiTheme="minorHAnsi" w:cstheme="minorHAnsi"/>
          <w:b/>
        </w:rPr>
        <w:t>. 20L – 100-120 cm medelio aukštis, medelis turi būti pasodintas į ne mažesnį kaip 20 litrų talpos konteinerį</w:t>
      </w:r>
      <w:r w:rsidR="0002227D" w:rsidRPr="00036332">
        <w:rPr>
          <w:rFonts w:asciiTheme="minorHAnsi" w:hAnsiTheme="minorHAnsi" w:cstheme="minorHAnsi"/>
          <w:b/>
        </w:rPr>
        <w:t>.</w:t>
      </w:r>
    </w:p>
    <w:p w14:paraId="49D78411" w14:textId="77777777" w:rsidR="00701933" w:rsidRPr="00036332" w:rsidRDefault="00701933" w:rsidP="00453946">
      <w:pPr>
        <w:spacing w:line="276" w:lineRule="auto"/>
        <w:ind w:firstLine="1276"/>
        <w:jc w:val="both"/>
        <w:rPr>
          <w:rFonts w:asciiTheme="minorHAnsi" w:hAnsiTheme="minorHAnsi" w:cstheme="minorHAnsi"/>
        </w:rPr>
      </w:pPr>
    </w:p>
    <w:p w14:paraId="4C8810B6" w14:textId="16B099D1" w:rsidR="00701933" w:rsidRPr="00036332" w:rsidRDefault="00701933" w:rsidP="00701933">
      <w:pPr>
        <w:spacing w:line="276" w:lineRule="auto"/>
        <w:ind w:firstLine="1276"/>
        <w:jc w:val="center"/>
        <w:rPr>
          <w:rFonts w:asciiTheme="minorHAnsi" w:hAnsiTheme="minorHAnsi" w:cstheme="minorHAnsi"/>
        </w:rPr>
      </w:pPr>
      <w:r w:rsidRPr="00036332">
        <w:rPr>
          <w:rFonts w:asciiTheme="minorHAnsi" w:hAnsiTheme="minorHAnsi" w:cstheme="minorHAnsi"/>
        </w:rPr>
        <w:t>___________________________________</w:t>
      </w:r>
    </w:p>
    <w:p w14:paraId="1D228B81" w14:textId="7446CFBA" w:rsidR="002D356D" w:rsidRPr="00036332" w:rsidRDefault="002D356D" w:rsidP="00D12710">
      <w:pPr>
        <w:spacing w:line="276" w:lineRule="auto"/>
        <w:jc w:val="both"/>
        <w:rPr>
          <w:rFonts w:asciiTheme="minorHAnsi" w:hAnsiTheme="minorHAnsi" w:cstheme="minorHAnsi"/>
        </w:rPr>
      </w:pPr>
    </w:p>
    <w:sectPr w:rsidR="002D356D" w:rsidRPr="00036332" w:rsidSect="009756C7">
      <w:headerReference w:type="even" r:id="rId8"/>
      <w:headerReference w:type="default" r:id="rId9"/>
      <w:footerReference w:type="even" r:id="rId10"/>
      <w:footerReference w:type="default" r:id="rId11"/>
      <w:headerReference w:type="first" r:id="rId12"/>
      <w:footerReference w:type="first" r:id="rId13"/>
      <w:pgSz w:w="11906" w:h="16838"/>
      <w:pgMar w:top="993" w:right="746"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ED82E" w14:textId="77777777" w:rsidR="001D6C6F" w:rsidRDefault="001D6C6F">
      <w:r>
        <w:separator/>
      </w:r>
    </w:p>
  </w:endnote>
  <w:endnote w:type="continuationSeparator" w:id="0">
    <w:p w14:paraId="03437E2A" w14:textId="77777777" w:rsidR="001D6C6F" w:rsidRDefault="001D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564BF" w14:textId="77777777" w:rsidR="004F035B" w:rsidRDefault="004F035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82943" w14:textId="77777777" w:rsidR="004F035B" w:rsidRDefault="004F035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E8CA2" w14:textId="77777777" w:rsidR="004F035B" w:rsidRDefault="004F03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30756" w14:textId="77777777" w:rsidR="001D6C6F" w:rsidRDefault="001D6C6F">
      <w:r>
        <w:separator/>
      </w:r>
    </w:p>
  </w:footnote>
  <w:footnote w:type="continuationSeparator" w:id="0">
    <w:p w14:paraId="75134068" w14:textId="77777777" w:rsidR="001D6C6F" w:rsidRDefault="001D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8B50C" w14:textId="77777777" w:rsidR="00317CAB" w:rsidRDefault="00317CAB" w:rsidP="00D910E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465BCF" w14:textId="77777777" w:rsidR="00317CAB" w:rsidRDefault="00317C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A5B8A" w14:textId="59C99562" w:rsidR="00317CAB" w:rsidRPr="004F035B" w:rsidRDefault="00317CAB" w:rsidP="00D910EA">
    <w:pPr>
      <w:pStyle w:val="Antrats"/>
      <w:framePr w:wrap="around" w:vAnchor="text" w:hAnchor="margin" w:xAlign="center" w:y="1"/>
      <w:rPr>
        <w:rStyle w:val="Puslapionumeris"/>
        <w:rFonts w:asciiTheme="minorHAnsi" w:hAnsiTheme="minorHAnsi" w:cstheme="minorHAnsi"/>
      </w:rPr>
    </w:pPr>
    <w:r w:rsidRPr="004F035B">
      <w:rPr>
        <w:rStyle w:val="Puslapionumeris"/>
        <w:rFonts w:asciiTheme="minorHAnsi" w:hAnsiTheme="minorHAnsi" w:cstheme="minorHAnsi"/>
      </w:rPr>
      <w:fldChar w:fldCharType="begin"/>
    </w:r>
    <w:r w:rsidRPr="004F035B">
      <w:rPr>
        <w:rStyle w:val="Puslapionumeris"/>
        <w:rFonts w:asciiTheme="minorHAnsi" w:hAnsiTheme="minorHAnsi" w:cstheme="minorHAnsi"/>
      </w:rPr>
      <w:instrText xml:space="preserve">PAGE  </w:instrText>
    </w:r>
    <w:r w:rsidRPr="004F035B">
      <w:rPr>
        <w:rStyle w:val="Puslapionumeris"/>
        <w:rFonts w:asciiTheme="minorHAnsi" w:hAnsiTheme="minorHAnsi" w:cstheme="minorHAnsi"/>
      </w:rPr>
      <w:fldChar w:fldCharType="separate"/>
    </w:r>
    <w:r w:rsidR="00EC4565">
      <w:rPr>
        <w:rStyle w:val="Puslapionumeris"/>
        <w:rFonts w:asciiTheme="minorHAnsi" w:hAnsiTheme="minorHAnsi" w:cstheme="minorHAnsi"/>
        <w:noProof/>
      </w:rPr>
      <w:t>4</w:t>
    </w:r>
    <w:r w:rsidRPr="004F035B">
      <w:rPr>
        <w:rStyle w:val="Puslapionumeris"/>
        <w:rFonts w:asciiTheme="minorHAnsi" w:hAnsiTheme="minorHAnsi" w:cstheme="minorHAnsi"/>
      </w:rPr>
      <w:fldChar w:fldCharType="end"/>
    </w:r>
  </w:p>
  <w:p w14:paraId="60E678C6" w14:textId="77777777" w:rsidR="00317CAB" w:rsidRDefault="00317CA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465C" w14:textId="77777777" w:rsidR="004F035B" w:rsidRDefault="004F03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C55420"/>
    <w:multiLevelType w:val="hybridMultilevel"/>
    <w:tmpl w:val="FD16B9CE"/>
    <w:lvl w:ilvl="0" w:tplc="5E08E410">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4B9300A5"/>
    <w:multiLevelType w:val="multilevel"/>
    <w:tmpl w:val="475AADC0"/>
    <w:lvl w:ilvl="0">
      <w:start w:val="1"/>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D035F2"/>
    <w:multiLevelType w:val="hybridMultilevel"/>
    <w:tmpl w:val="5DFCFEC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79F"/>
    <w:rsid w:val="00000EEA"/>
    <w:rsid w:val="000025E8"/>
    <w:rsid w:val="00006E52"/>
    <w:rsid w:val="000147CE"/>
    <w:rsid w:val="0001563E"/>
    <w:rsid w:val="00015BC4"/>
    <w:rsid w:val="0001714E"/>
    <w:rsid w:val="0002227D"/>
    <w:rsid w:val="000268E8"/>
    <w:rsid w:val="00033EA1"/>
    <w:rsid w:val="00036332"/>
    <w:rsid w:val="00037366"/>
    <w:rsid w:val="00040EA6"/>
    <w:rsid w:val="00041C6C"/>
    <w:rsid w:val="00047F33"/>
    <w:rsid w:val="00054326"/>
    <w:rsid w:val="000549DD"/>
    <w:rsid w:val="00055A2B"/>
    <w:rsid w:val="0005628E"/>
    <w:rsid w:val="00066E93"/>
    <w:rsid w:val="00071F1F"/>
    <w:rsid w:val="000748EE"/>
    <w:rsid w:val="0007540C"/>
    <w:rsid w:val="000779AE"/>
    <w:rsid w:val="000848C5"/>
    <w:rsid w:val="00087BBF"/>
    <w:rsid w:val="0009251A"/>
    <w:rsid w:val="00095418"/>
    <w:rsid w:val="00095581"/>
    <w:rsid w:val="000A2EC1"/>
    <w:rsid w:val="000B323B"/>
    <w:rsid w:val="000B3E2A"/>
    <w:rsid w:val="000B495E"/>
    <w:rsid w:val="000B6FD8"/>
    <w:rsid w:val="000B750C"/>
    <w:rsid w:val="000C1938"/>
    <w:rsid w:val="000C36C5"/>
    <w:rsid w:val="000C6F13"/>
    <w:rsid w:val="000C71AA"/>
    <w:rsid w:val="000C78CE"/>
    <w:rsid w:val="000D1088"/>
    <w:rsid w:val="000D1F41"/>
    <w:rsid w:val="000D264A"/>
    <w:rsid w:val="000D3D41"/>
    <w:rsid w:val="000D67E5"/>
    <w:rsid w:val="000E224F"/>
    <w:rsid w:val="000E7C4B"/>
    <w:rsid w:val="000F1B39"/>
    <w:rsid w:val="000F4E20"/>
    <w:rsid w:val="000F6B00"/>
    <w:rsid w:val="000F7562"/>
    <w:rsid w:val="00100356"/>
    <w:rsid w:val="00101A6D"/>
    <w:rsid w:val="0011091B"/>
    <w:rsid w:val="0011479F"/>
    <w:rsid w:val="00117F5F"/>
    <w:rsid w:val="001206D1"/>
    <w:rsid w:val="00125C97"/>
    <w:rsid w:val="00130A75"/>
    <w:rsid w:val="00132A9B"/>
    <w:rsid w:val="001359EB"/>
    <w:rsid w:val="00140632"/>
    <w:rsid w:val="00140952"/>
    <w:rsid w:val="00143C85"/>
    <w:rsid w:val="00146CEB"/>
    <w:rsid w:val="00155AF1"/>
    <w:rsid w:val="0015728C"/>
    <w:rsid w:val="001624BC"/>
    <w:rsid w:val="00164DB8"/>
    <w:rsid w:val="0016646B"/>
    <w:rsid w:val="00166475"/>
    <w:rsid w:val="00173DF1"/>
    <w:rsid w:val="00173FAA"/>
    <w:rsid w:val="001753A3"/>
    <w:rsid w:val="0017722A"/>
    <w:rsid w:val="00182AD5"/>
    <w:rsid w:val="00183557"/>
    <w:rsid w:val="00184BFE"/>
    <w:rsid w:val="001867C0"/>
    <w:rsid w:val="00190285"/>
    <w:rsid w:val="001932DE"/>
    <w:rsid w:val="00195467"/>
    <w:rsid w:val="0019779A"/>
    <w:rsid w:val="001A4471"/>
    <w:rsid w:val="001B0331"/>
    <w:rsid w:val="001C2349"/>
    <w:rsid w:val="001C750E"/>
    <w:rsid w:val="001D1A3D"/>
    <w:rsid w:val="001D6C6F"/>
    <w:rsid w:val="001E0330"/>
    <w:rsid w:val="001E1C9F"/>
    <w:rsid w:val="001E51C8"/>
    <w:rsid w:val="001E5B40"/>
    <w:rsid w:val="001F0112"/>
    <w:rsid w:val="001F05CA"/>
    <w:rsid w:val="001F4CFB"/>
    <w:rsid w:val="001F50C5"/>
    <w:rsid w:val="001F6D2B"/>
    <w:rsid w:val="00200030"/>
    <w:rsid w:val="0020300A"/>
    <w:rsid w:val="00205604"/>
    <w:rsid w:val="00212BFF"/>
    <w:rsid w:val="00220888"/>
    <w:rsid w:val="00220F51"/>
    <w:rsid w:val="0022198A"/>
    <w:rsid w:val="002226D0"/>
    <w:rsid w:val="00225BED"/>
    <w:rsid w:val="00230090"/>
    <w:rsid w:val="00231C32"/>
    <w:rsid w:val="00234567"/>
    <w:rsid w:val="00241413"/>
    <w:rsid w:val="00241793"/>
    <w:rsid w:val="00241BB3"/>
    <w:rsid w:val="00242081"/>
    <w:rsid w:val="00244238"/>
    <w:rsid w:val="00247E0B"/>
    <w:rsid w:val="00250389"/>
    <w:rsid w:val="00251226"/>
    <w:rsid w:val="0025236B"/>
    <w:rsid w:val="00253F38"/>
    <w:rsid w:val="00260340"/>
    <w:rsid w:val="00260BC6"/>
    <w:rsid w:val="00264D3E"/>
    <w:rsid w:val="00265D3E"/>
    <w:rsid w:val="00270982"/>
    <w:rsid w:val="00270B3C"/>
    <w:rsid w:val="0027103F"/>
    <w:rsid w:val="002718B5"/>
    <w:rsid w:val="00276253"/>
    <w:rsid w:val="0028126D"/>
    <w:rsid w:val="00281B7A"/>
    <w:rsid w:val="002824D5"/>
    <w:rsid w:val="002824D6"/>
    <w:rsid w:val="00284120"/>
    <w:rsid w:val="002913FB"/>
    <w:rsid w:val="002926B4"/>
    <w:rsid w:val="00295140"/>
    <w:rsid w:val="002963F1"/>
    <w:rsid w:val="00297140"/>
    <w:rsid w:val="002A36CE"/>
    <w:rsid w:val="002A4479"/>
    <w:rsid w:val="002A4F23"/>
    <w:rsid w:val="002A7D95"/>
    <w:rsid w:val="002B0CA3"/>
    <w:rsid w:val="002B251C"/>
    <w:rsid w:val="002B330D"/>
    <w:rsid w:val="002B39F6"/>
    <w:rsid w:val="002B7777"/>
    <w:rsid w:val="002C1030"/>
    <w:rsid w:val="002C2517"/>
    <w:rsid w:val="002C621A"/>
    <w:rsid w:val="002D1A7A"/>
    <w:rsid w:val="002D1DA0"/>
    <w:rsid w:val="002D217F"/>
    <w:rsid w:val="002D356D"/>
    <w:rsid w:val="002E01AB"/>
    <w:rsid w:val="002E2018"/>
    <w:rsid w:val="002E4155"/>
    <w:rsid w:val="002E4319"/>
    <w:rsid w:val="002E6038"/>
    <w:rsid w:val="002F01CC"/>
    <w:rsid w:val="002F1F39"/>
    <w:rsid w:val="002F556D"/>
    <w:rsid w:val="002F59CA"/>
    <w:rsid w:val="0030337E"/>
    <w:rsid w:val="00304CF6"/>
    <w:rsid w:val="003058B2"/>
    <w:rsid w:val="00305D2B"/>
    <w:rsid w:val="00305DAC"/>
    <w:rsid w:val="0031048A"/>
    <w:rsid w:val="003140FF"/>
    <w:rsid w:val="0031616E"/>
    <w:rsid w:val="0031622A"/>
    <w:rsid w:val="00317CAB"/>
    <w:rsid w:val="003207BB"/>
    <w:rsid w:val="00322240"/>
    <w:rsid w:val="00327B36"/>
    <w:rsid w:val="0033248D"/>
    <w:rsid w:val="00334644"/>
    <w:rsid w:val="00334B72"/>
    <w:rsid w:val="00334FAA"/>
    <w:rsid w:val="00337D3B"/>
    <w:rsid w:val="00347263"/>
    <w:rsid w:val="003473D4"/>
    <w:rsid w:val="00350712"/>
    <w:rsid w:val="00351D66"/>
    <w:rsid w:val="0035508B"/>
    <w:rsid w:val="00360390"/>
    <w:rsid w:val="00364AC2"/>
    <w:rsid w:val="00376793"/>
    <w:rsid w:val="00377577"/>
    <w:rsid w:val="00381A39"/>
    <w:rsid w:val="0038304E"/>
    <w:rsid w:val="0038613E"/>
    <w:rsid w:val="0039302A"/>
    <w:rsid w:val="00397AAE"/>
    <w:rsid w:val="003A34C7"/>
    <w:rsid w:val="003A7988"/>
    <w:rsid w:val="003B3F11"/>
    <w:rsid w:val="003B6CEC"/>
    <w:rsid w:val="003B7402"/>
    <w:rsid w:val="003C2D4B"/>
    <w:rsid w:val="003C424D"/>
    <w:rsid w:val="003C4A0B"/>
    <w:rsid w:val="003D2A59"/>
    <w:rsid w:val="003D4A9D"/>
    <w:rsid w:val="003D58D8"/>
    <w:rsid w:val="003E0B81"/>
    <w:rsid w:val="003E21B1"/>
    <w:rsid w:val="003E2B58"/>
    <w:rsid w:val="003E509B"/>
    <w:rsid w:val="003E72D0"/>
    <w:rsid w:val="003F1841"/>
    <w:rsid w:val="003F2FFA"/>
    <w:rsid w:val="003F4A5D"/>
    <w:rsid w:val="003F64B9"/>
    <w:rsid w:val="0040046D"/>
    <w:rsid w:val="0040108D"/>
    <w:rsid w:val="00402D0D"/>
    <w:rsid w:val="00403027"/>
    <w:rsid w:val="00411883"/>
    <w:rsid w:val="00413569"/>
    <w:rsid w:val="00414BD7"/>
    <w:rsid w:val="00421D88"/>
    <w:rsid w:val="00423FB5"/>
    <w:rsid w:val="00426A45"/>
    <w:rsid w:val="00426F67"/>
    <w:rsid w:val="004306D1"/>
    <w:rsid w:val="00433B10"/>
    <w:rsid w:val="004352B8"/>
    <w:rsid w:val="004358B6"/>
    <w:rsid w:val="00436097"/>
    <w:rsid w:val="004428CF"/>
    <w:rsid w:val="0044467C"/>
    <w:rsid w:val="00453946"/>
    <w:rsid w:val="004548D9"/>
    <w:rsid w:val="00455D89"/>
    <w:rsid w:val="00460715"/>
    <w:rsid w:val="00470D9A"/>
    <w:rsid w:val="00471A71"/>
    <w:rsid w:val="00473CCF"/>
    <w:rsid w:val="00476BBE"/>
    <w:rsid w:val="00477911"/>
    <w:rsid w:val="00477BEE"/>
    <w:rsid w:val="00485292"/>
    <w:rsid w:val="00485C92"/>
    <w:rsid w:val="00486AE3"/>
    <w:rsid w:val="004878F7"/>
    <w:rsid w:val="00493EED"/>
    <w:rsid w:val="00496966"/>
    <w:rsid w:val="00496C26"/>
    <w:rsid w:val="004A024F"/>
    <w:rsid w:val="004A60B8"/>
    <w:rsid w:val="004A6B8B"/>
    <w:rsid w:val="004A754C"/>
    <w:rsid w:val="004A7920"/>
    <w:rsid w:val="004B1263"/>
    <w:rsid w:val="004B1A89"/>
    <w:rsid w:val="004B4D52"/>
    <w:rsid w:val="004B7A40"/>
    <w:rsid w:val="004C25DC"/>
    <w:rsid w:val="004C4566"/>
    <w:rsid w:val="004D52C2"/>
    <w:rsid w:val="004D5D78"/>
    <w:rsid w:val="004E52D2"/>
    <w:rsid w:val="004E64D2"/>
    <w:rsid w:val="004F035B"/>
    <w:rsid w:val="004F258C"/>
    <w:rsid w:val="004F2903"/>
    <w:rsid w:val="004F3C8C"/>
    <w:rsid w:val="004F4016"/>
    <w:rsid w:val="004F7ACA"/>
    <w:rsid w:val="004F7C85"/>
    <w:rsid w:val="00501F2D"/>
    <w:rsid w:val="00507EDC"/>
    <w:rsid w:val="005101DA"/>
    <w:rsid w:val="00511AE9"/>
    <w:rsid w:val="00511C36"/>
    <w:rsid w:val="0051312D"/>
    <w:rsid w:val="00514E3A"/>
    <w:rsid w:val="0051605E"/>
    <w:rsid w:val="005227C9"/>
    <w:rsid w:val="00523D41"/>
    <w:rsid w:val="00525058"/>
    <w:rsid w:val="00526F93"/>
    <w:rsid w:val="00532523"/>
    <w:rsid w:val="00533EEF"/>
    <w:rsid w:val="00535375"/>
    <w:rsid w:val="00536184"/>
    <w:rsid w:val="0053661B"/>
    <w:rsid w:val="00551C4D"/>
    <w:rsid w:val="00561FE3"/>
    <w:rsid w:val="00564042"/>
    <w:rsid w:val="0056453D"/>
    <w:rsid w:val="005714DB"/>
    <w:rsid w:val="0057254B"/>
    <w:rsid w:val="0057448A"/>
    <w:rsid w:val="005818ED"/>
    <w:rsid w:val="00583C75"/>
    <w:rsid w:val="00586914"/>
    <w:rsid w:val="00594996"/>
    <w:rsid w:val="00596742"/>
    <w:rsid w:val="005A0AF2"/>
    <w:rsid w:val="005A0B75"/>
    <w:rsid w:val="005A2214"/>
    <w:rsid w:val="005A4888"/>
    <w:rsid w:val="005A59C0"/>
    <w:rsid w:val="005A7337"/>
    <w:rsid w:val="005B36CD"/>
    <w:rsid w:val="005B3CB5"/>
    <w:rsid w:val="005C01AA"/>
    <w:rsid w:val="005C0CB1"/>
    <w:rsid w:val="005C33BC"/>
    <w:rsid w:val="005C405F"/>
    <w:rsid w:val="005C4566"/>
    <w:rsid w:val="005C4E12"/>
    <w:rsid w:val="005D4833"/>
    <w:rsid w:val="005E37AA"/>
    <w:rsid w:val="005E5E77"/>
    <w:rsid w:val="005F0C49"/>
    <w:rsid w:val="005F2FC4"/>
    <w:rsid w:val="005F5BBC"/>
    <w:rsid w:val="005F5BEC"/>
    <w:rsid w:val="005F621A"/>
    <w:rsid w:val="005F748B"/>
    <w:rsid w:val="006007D8"/>
    <w:rsid w:val="00607B77"/>
    <w:rsid w:val="00613DC6"/>
    <w:rsid w:val="00616811"/>
    <w:rsid w:val="00620784"/>
    <w:rsid w:val="00621F03"/>
    <w:rsid w:val="006229BA"/>
    <w:rsid w:val="0062649C"/>
    <w:rsid w:val="00631D6C"/>
    <w:rsid w:val="006326B4"/>
    <w:rsid w:val="00632D64"/>
    <w:rsid w:val="00636739"/>
    <w:rsid w:val="00640B4F"/>
    <w:rsid w:val="00662FD6"/>
    <w:rsid w:val="00663308"/>
    <w:rsid w:val="006653C8"/>
    <w:rsid w:val="00672210"/>
    <w:rsid w:val="006744AA"/>
    <w:rsid w:val="006802C0"/>
    <w:rsid w:val="00680B45"/>
    <w:rsid w:val="006810E5"/>
    <w:rsid w:val="00682453"/>
    <w:rsid w:val="006931A1"/>
    <w:rsid w:val="00694D1D"/>
    <w:rsid w:val="00696305"/>
    <w:rsid w:val="006979CB"/>
    <w:rsid w:val="006B50D8"/>
    <w:rsid w:val="006C1FBD"/>
    <w:rsid w:val="006C36CC"/>
    <w:rsid w:val="006C3810"/>
    <w:rsid w:val="006C5469"/>
    <w:rsid w:val="006D50CE"/>
    <w:rsid w:val="006D7116"/>
    <w:rsid w:val="006D7ED6"/>
    <w:rsid w:val="006E2087"/>
    <w:rsid w:val="006E7211"/>
    <w:rsid w:val="006F5061"/>
    <w:rsid w:val="006F6A74"/>
    <w:rsid w:val="00701933"/>
    <w:rsid w:val="00702438"/>
    <w:rsid w:val="00702705"/>
    <w:rsid w:val="00704592"/>
    <w:rsid w:val="00710433"/>
    <w:rsid w:val="007129D3"/>
    <w:rsid w:val="0071300B"/>
    <w:rsid w:val="00713ACB"/>
    <w:rsid w:val="0071688A"/>
    <w:rsid w:val="00720E0F"/>
    <w:rsid w:val="00721228"/>
    <w:rsid w:val="007230E2"/>
    <w:rsid w:val="007233D3"/>
    <w:rsid w:val="00732686"/>
    <w:rsid w:val="00732D29"/>
    <w:rsid w:val="00734C85"/>
    <w:rsid w:val="00735620"/>
    <w:rsid w:val="00736285"/>
    <w:rsid w:val="00741838"/>
    <w:rsid w:val="007433DB"/>
    <w:rsid w:val="00744CAA"/>
    <w:rsid w:val="00747925"/>
    <w:rsid w:val="00750B6E"/>
    <w:rsid w:val="0075353B"/>
    <w:rsid w:val="00753AB3"/>
    <w:rsid w:val="007553CE"/>
    <w:rsid w:val="00761C24"/>
    <w:rsid w:val="00763DAF"/>
    <w:rsid w:val="0076421B"/>
    <w:rsid w:val="00766890"/>
    <w:rsid w:val="00776A5F"/>
    <w:rsid w:val="00780DAD"/>
    <w:rsid w:val="00781D9B"/>
    <w:rsid w:val="00782622"/>
    <w:rsid w:val="00784D05"/>
    <w:rsid w:val="00787519"/>
    <w:rsid w:val="00792556"/>
    <w:rsid w:val="00792DCC"/>
    <w:rsid w:val="00797D04"/>
    <w:rsid w:val="007A2D99"/>
    <w:rsid w:val="007A3EEE"/>
    <w:rsid w:val="007B7283"/>
    <w:rsid w:val="007B7578"/>
    <w:rsid w:val="007B7636"/>
    <w:rsid w:val="007D416B"/>
    <w:rsid w:val="007E0C85"/>
    <w:rsid w:val="007E5EA2"/>
    <w:rsid w:val="007E6D0A"/>
    <w:rsid w:val="007E7718"/>
    <w:rsid w:val="007F0F3C"/>
    <w:rsid w:val="007F4A9F"/>
    <w:rsid w:val="007F59B9"/>
    <w:rsid w:val="008045D8"/>
    <w:rsid w:val="00810DAC"/>
    <w:rsid w:val="00812253"/>
    <w:rsid w:val="00813E43"/>
    <w:rsid w:val="008162EF"/>
    <w:rsid w:val="008171D4"/>
    <w:rsid w:val="008220E1"/>
    <w:rsid w:val="00825410"/>
    <w:rsid w:val="00826680"/>
    <w:rsid w:val="0084014E"/>
    <w:rsid w:val="008403A1"/>
    <w:rsid w:val="0084716E"/>
    <w:rsid w:val="0086043C"/>
    <w:rsid w:val="00865F72"/>
    <w:rsid w:val="00884520"/>
    <w:rsid w:val="00885225"/>
    <w:rsid w:val="0089058C"/>
    <w:rsid w:val="00890951"/>
    <w:rsid w:val="0089339F"/>
    <w:rsid w:val="00893A70"/>
    <w:rsid w:val="008A04A3"/>
    <w:rsid w:val="008A15BD"/>
    <w:rsid w:val="008A73C6"/>
    <w:rsid w:val="008A7427"/>
    <w:rsid w:val="008B0C4B"/>
    <w:rsid w:val="008B5F6E"/>
    <w:rsid w:val="008C5CFE"/>
    <w:rsid w:val="008D19E8"/>
    <w:rsid w:val="008D2142"/>
    <w:rsid w:val="008D3774"/>
    <w:rsid w:val="008D4B18"/>
    <w:rsid w:val="008D6AD7"/>
    <w:rsid w:val="008D6C8B"/>
    <w:rsid w:val="008F04AC"/>
    <w:rsid w:val="008F335F"/>
    <w:rsid w:val="008F5CC3"/>
    <w:rsid w:val="008F73BB"/>
    <w:rsid w:val="0090499B"/>
    <w:rsid w:val="00905BC8"/>
    <w:rsid w:val="00906850"/>
    <w:rsid w:val="00911A24"/>
    <w:rsid w:val="00915CD5"/>
    <w:rsid w:val="009212A7"/>
    <w:rsid w:val="00927672"/>
    <w:rsid w:val="0092767D"/>
    <w:rsid w:val="009357C3"/>
    <w:rsid w:val="00940B71"/>
    <w:rsid w:val="00941141"/>
    <w:rsid w:val="00943C50"/>
    <w:rsid w:val="00943CAA"/>
    <w:rsid w:val="009616EB"/>
    <w:rsid w:val="00966CA7"/>
    <w:rsid w:val="0097072D"/>
    <w:rsid w:val="00971F90"/>
    <w:rsid w:val="00973904"/>
    <w:rsid w:val="009756C7"/>
    <w:rsid w:val="00985883"/>
    <w:rsid w:val="00994833"/>
    <w:rsid w:val="00996FD9"/>
    <w:rsid w:val="00997C2C"/>
    <w:rsid w:val="00997DEA"/>
    <w:rsid w:val="009A252D"/>
    <w:rsid w:val="009A3038"/>
    <w:rsid w:val="009A3B8F"/>
    <w:rsid w:val="009A612A"/>
    <w:rsid w:val="009B7370"/>
    <w:rsid w:val="009B77B7"/>
    <w:rsid w:val="009C0AB2"/>
    <w:rsid w:val="009C3167"/>
    <w:rsid w:val="009C5F0B"/>
    <w:rsid w:val="009D4CE3"/>
    <w:rsid w:val="009D4E04"/>
    <w:rsid w:val="009D67B6"/>
    <w:rsid w:val="009E05CE"/>
    <w:rsid w:val="009E1AB9"/>
    <w:rsid w:val="009E7756"/>
    <w:rsid w:val="009E7F7C"/>
    <w:rsid w:val="00A007FF"/>
    <w:rsid w:val="00A032E7"/>
    <w:rsid w:val="00A04732"/>
    <w:rsid w:val="00A0502B"/>
    <w:rsid w:val="00A141AF"/>
    <w:rsid w:val="00A16DC5"/>
    <w:rsid w:val="00A174A3"/>
    <w:rsid w:val="00A20F6B"/>
    <w:rsid w:val="00A22039"/>
    <w:rsid w:val="00A24FF3"/>
    <w:rsid w:val="00A2504E"/>
    <w:rsid w:val="00A25D4B"/>
    <w:rsid w:val="00A26C90"/>
    <w:rsid w:val="00A27694"/>
    <w:rsid w:val="00A30688"/>
    <w:rsid w:val="00A31660"/>
    <w:rsid w:val="00A32024"/>
    <w:rsid w:val="00A341A9"/>
    <w:rsid w:val="00A34577"/>
    <w:rsid w:val="00A42429"/>
    <w:rsid w:val="00A42E3C"/>
    <w:rsid w:val="00A46349"/>
    <w:rsid w:val="00A47359"/>
    <w:rsid w:val="00A47C63"/>
    <w:rsid w:val="00A571A4"/>
    <w:rsid w:val="00A709AF"/>
    <w:rsid w:val="00A76AA4"/>
    <w:rsid w:val="00A84708"/>
    <w:rsid w:val="00A9262E"/>
    <w:rsid w:val="00A926C4"/>
    <w:rsid w:val="00A97746"/>
    <w:rsid w:val="00A97B74"/>
    <w:rsid w:val="00AA26DB"/>
    <w:rsid w:val="00AA40DE"/>
    <w:rsid w:val="00AA47A9"/>
    <w:rsid w:val="00AA574E"/>
    <w:rsid w:val="00AA5FDA"/>
    <w:rsid w:val="00AA767C"/>
    <w:rsid w:val="00AB7C1F"/>
    <w:rsid w:val="00AD241D"/>
    <w:rsid w:val="00AF04AE"/>
    <w:rsid w:val="00AF3E94"/>
    <w:rsid w:val="00B01F8F"/>
    <w:rsid w:val="00B1268D"/>
    <w:rsid w:val="00B13ADA"/>
    <w:rsid w:val="00B14231"/>
    <w:rsid w:val="00B1495A"/>
    <w:rsid w:val="00B15A64"/>
    <w:rsid w:val="00B16679"/>
    <w:rsid w:val="00B16E0A"/>
    <w:rsid w:val="00B23C81"/>
    <w:rsid w:val="00B2671A"/>
    <w:rsid w:val="00B30C5A"/>
    <w:rsid w:val="00B335C7"/>
    <w:rsid w:val="00B41274"/>
    <w:rsid w:val="00B429C8"/>
    <w:rsid w:val="00B42E28"/>
    <w:rsid w:val="00B46154"/>
    <w:rsid w:val="00B463AA"/>
    <w:rsid w:val="00B466A2"/>
    <w:rsid w:val="00B535D7"/>
    <w:rsid w:val="00B53A54"/>
    <w:rsid w:val="00B57A07"/>
    <w:rsid w:val="00B60F02"/>
    <w:rsid w:val="00B629C0"/>
    <w:rsid w:val="00B6790B"/>
    <w:rsid w:val="00B73BF6"/>
    <w:rsid w:val="00B74115"/>
    <w:rsid w:val="00B815A7"/>
    <w:rsid w:val="00B82A58"/>
    <w:rsid w:val="00B838CA"/>
    <w:rsid w:val="00B8596C"/>
    <w:rsid w:val="00B87C9B"/>
    <w:rsid w:val="00B90DAC"/>
    <w:rsid w:val="00B9268B"/>
    <w:rsid w:val="00B94EEA"/>
    <w:rsid w:val="00BB3571"/>
    <w:rsid w:val="00BB62EE"/>
    <w:rsid w:val="00BC2A55"/>
    <w:rsid w:val="00BC3543"/>
    <w:rsid w:val="00BD2DF4"/>
    <w:rsid w:val="00BD4EB3"/>
    <w:rsid w:val="00BD594B"/>
    <w:rsid w:val="00BE065B"/>
    <w:rsid w:val="00BE25DA"/>
    <w:rsid w:val="00BE650B"/>
    <w:rsid w:val="00BF115D"/>
    <w:rsid w:val="00BF18FA"/>
    <w:rsid w:val="00BF476B"/>
    <w:rsid w:val="00BF5392"/>
    <w:rsid w:val="00C027E2"/>
    <w:rsid w:val="00C028B8"/>
    <w:rsid w:val="00C03CFC"/>
    <w:rsid w:val="00C13FDD"/>
    <w:rsid w:val="00C14C07"/>
    <w:rsid w:val="00C17874"/>
    <w:rsid w:val="00C264E1"/>
    <w:rsid w:val="00C3418E"/>
    <w:rsid w:val="00C35DAB"/>
    <w:rsid w:val="00C45671"/>
    <w:rsid w:val="00C4573F"/>
    <w:rsid w:val="00C5683A"/>
    <w:rsid w:val="00C56CD9"/>
    <w:rsid w:val="00C6165F"/>
    <w:rsid w:val="00C621CB"/>
    <w:rsid w:val="00C71328"/>
    <w:rsid w:val="00C71BC2"/>
    <w:rsid w:val="00C71F46"/>
    <w:rsid w:val="00C72662"/>
    <w:rsid w:val="00C7370C"/>
    <w:rsid w:val="00C73B7C"/>
    <w:rsid w:val="00C75B25"/>
    <w:rsid w:val="00C76E77"/>
    <w:rsid w:val="00C85860"/>
    <w:rsid w:val="00C90EA6"/>
    <w:rsid w:val="00CA1030"/>
    <w:rsid w:val="00CA436C"/>
    <w:rsid w:val="00CA48E7"/>
    <w:rsid w:val="00CB0178"/>
    <w:rsid w:val="00CB0793"/>
    <w:rsid w:val="00CB1CD0"/>
    <w:rsid w:val="00CB2D75"/>
    <w:rsid w:val="00CB2F82"/>
    <w:rsid w:val="00CB4947"/>
    <w:rsid w:val="00CB6CBD"/>
    <w:rsid w:val="00CC01DD"/>
    <w:rsid w:val="00CC5B4A"/>
    <w:rsid w:val="00CC6C50"/>
    <w:rsid w:val="00CD0D25"/>
    <w:rsid w:val="00CD3CF2"/>
    <w:rsid w:val="00CE1BA1"/>
    <w:rsid w:val="00CE269E"/>
    <w:rsid w:val="00CE4E05"/>
    <w:rsid w:val="00CF4DEB"/>
    <w:rsid w:val="00CF71C7"/>
    <w:rsid w:val="00D0212A"/>
    <w:rsid w:val="00D02C43"/>
    <w:rsid w:val="00D04528"/>
    <w:rsid w:val="00D069ED"/>
    <w:rsid w:val="00D12710"/>
    <w:rsid w:val="00D236B2"/>
    <w:rsid w:val="00D27D12"/>
    <w:rsid w:val="00D32C02"/>
    <w:rsid w:val="00D33EE1"/>
    <w:rsid w:val="00D34F2B"/>
    <w:rsid w:val="00D3799E"/>
    <w:rsid w:val="00D37C5B"/>
    <w:rsid w:val="00D41774"/>
    <w:rsid w:val="00D46017"/>
    <w:rsid w:val="00D50BA5"/>
    <w:rsid w:val="00D53F3F"/>
    <w:rsid w:val="00D550F0"/>
    <w:rsid w:val="00D572ED"/>
    <w:rsid w:val="00D708E4"/>
    <w:rsid w:val="00D71A9A"/>
    <w:rsid w:val="00D72599"/>
    <w:rsid w:val="00D73622"/>
    <w:rsid w:val="00D81686"/>
    <w:rsid w:val="00D8262C"/>
    <w:rsid w:val="00D903A0"/>
    <w:rsid w:val="00D910EA"/>
    <w:rsid w:val="00D915C7"/>
    <w:rsid w:val="00D926BB"/>
    <w:rsid w:val="00D93BB0"/>
    <w:rsid w:val="00D943A5"/>
    <w:rsid w:val="00D96F94"/>
    <w:rsid w:val="00DB059D"/>
    <w:rsid w:val="00DB0A35"/>
    <w:rsid w:val="00DB6151"/>
    <w:rsid w:val="00DB7077"/>
    <w:rsid w:val="00DC0548"/>
    <w:rsid w:val="00DC190C"/>
    <w:rsid w:val="00DC1AB3"/>
    <w:rsid w:val="00DC2B9E"/>
    <w:rsid w:val="00DC7237"/>
    <w:rsid w:val="00DC79A0"/>
    <w:rsid w:val="00DD1477"/>
    <w:rsid w:val="00DD17B1"/>
    <w:rsid w:val="00DD28D6"/>
    <w:rsid w:val="00DD2F45"/>
    <w:rsid w:val="00DE0074"/>
    <w:rsid w:val="00DE5086"/>
    <w:rsid w:val="00DE6E3E"/>
    <w:rsid w:val="00DE7F63"/>
    <w:rsid w:val="00DF1D62"/>
    <w:rsid w:val="00DF1DBB"/>
    <w:rsid w:val="00DF3450"/>
    <w:rsid w:val="00DF43FD"/>
    <w:rsid w:val="00E00F3A"/>
    <w:rsid w:val="00E01788"/>
    <w:rsid w:val="00E0192D"/>
    <w:rsid w:val="00E01A30"/>
    <w:rsid w:val="00E03F34"/>
    <w:rsid w:val="00E10613"/>
    <w:rsid w:val="00E1061C"/>
    <w:rsid w:val="00E13ECB"/>
    <w:rsid w:val="00E172C6"/>
    <w:rsid w:val="00E178F2"/>
    <w:rsid w:val="00E20A64"/>
    <w:rsid w:val="00E21E06"/>
    <w:rsid w:val="00E225C3"/>
    <w:rsid w:val="00E24251"/>
    <w:rsid w:val="00E26D56"/>
    <w:rsid w:val="00E31B80"/>
    <w:rsid w:val="00E32025"/>
    <w:rsid w:val="00E3707D"/>
    <w:rsid w:val="00E37193"/>
    <w:rsid w:val="00E37287"/>
    <w:rsid w:val="00E402B3"/>
    <w:rsid w:val="00E43903"/>
    <w:rsid w:val="00E45129"/>
    <w:rsid w:val="00E51867"/>
    <w:rsid w:val="00E51A63"/>
    <w:rsid w:val="00E522BB"/>
    <w:rsid w:val="00E55CE0"/>
    <w:rsid w:val="00E563F0"/>
    <w:rsid w:val="00E60FF6"/>
    <w:rsid w:val="00E622C8"/>
    <w:rsid w:val="00E6266E"/>
    <w:rsid w:val="00E66574"/>
    <w:rsid w:val="00E71335"/>
    <w:rsid w:val="00E825E0"/>
    <w:rsid w:val="00E8521F"/>
    <w:rsid w:val="00E92CBD"/>
    <w:rsid w:val="00E93A49"/>
    <w:rsid w:val="00E94F73"/>
    <w:rsid w:val="00E95370"/>
    <w:rsid w:val="00E967FD"/>
    <w:rsid w:val="00E96F6E"/>
    <w:rsid w:val="00E97363"/>
    <w:rsid w:val="00E977B1"/>
    <w:rsid w:val="00EA4204"/>
    <w:rsid w:val="00EA6C58"/>
    <w:rsid w:val="00EB02D0"/>
    <w:rsid w:val="00EB2BCC"/>
    <w:rsid w:val="00EB2D7F"/>
    <w:rsid w:val="00EB38CF"/>
    <w:rsid w:val="00EC0481"/>
    <w:rsid w:val="00EC4565"/>
    <w:rsid w:val="00ED068E"/>
    <w:rsid w:val="00ED5318"/>
    <w:rsid w:val="00EF7416"/>
    <w:rsid w:val="00F05A13"/>
    <w:rsid w:val="00F0645E"/>
    <w:rsid w:val="00F079BC"/>
    <w:rsid w:val="00F1143E"/>
    <w:rsid w:val="00F12A8D"/>
    <w:rsid w:val="00F204F4"/>
    <w:rsid w:val="00F212BA"/>
    <w:rsid w:val="00F21883"/>
    <w:rsid w:val="00F25625"/>
    <w:rsid w:val="00F3027C"/>
    <w:rsid w:val="00F31FF3"/>
    <w:rsid w:val="00F3312D"/>
    <w:rsid w:val="00F33414"/>
    <w:rsid w:val="00F3377B"/>
    <w:rsid w:val="00F3385D"/>
    <w:rsid w:val="00F34CDC"/>
    <w:rsid w:val="00F40273"/>
    <w:rsid w:val="00F404B3"/>
    <w:rsid w:val="00F44D12"/>
    <w:rsid w:val="00F452E4"/>
    <w:rsid w:val="00F502F6"/>
    <w:rsid w:val="00F50323"/>
    <w:rsid w:val="00F515BC"/>
    <w:rsid w:val="00F5603E"/>
    <w:rsid w:val="00F56D0C"/>
    <w:rsid w:val="00F640B7"/>
    <w:rsid w:val="00F65942"/>
    <w:rsid w:val="00F66C44"/>
    <w:rsid w:val="00F73959"/>
    <w:rsid w:val="00F80A3C"/>
    <w:rsid w:val="00F825D7"/>
    <w:rsid w:val="00F86AE6"/>
    <w:rsid w:val="00F91E62"/>
    <w:rsid w:val="00F92067"/>
    <w:rsid w:val="00F970C1"/>
    <w:rsid w:val="00F97554"/>
    <w:rsid w:val="00FA007F"/>
    <w:rsid w:val="00FA07CC"/>
    <w:rsid w:val="00FA220F"/>
    <w:rsid w:val="00FA27E4"/>
    <w:rsid w:val="00FA4EE7"/>
    <w:rsid w:val="00FA5B64"/>
    <w:rsid w:val="00FA5EEF"/>
    <w:rsid w:val="00FA7669"/>
    <w:rsid w:val="00FB104A"/>
    <w:rsid w:val="00FB1851"/>
    <w:rsid w:val="00FB4532"/>
    <w:rsid w:val="00FB5F5C"/>
    <w:rsid w:val="00FB68C0"/>
    <w:rsid w:val="00FB71F2"/>
    <w:rsid w:val="00FB71FE"/>
    <w:rsid w:val="00FC073C"/>
    <w:rsid w:val="00FC4317"/>
    <w:rsid w:val="00FC559A"/>
    <w:rsid w:val="00FC5DC5"/>
    <w:rsid w:val="00FD47CA"/>
    <w:rsid w:val="00FD5735"/>
    <w:rsid w:val="00FD5F7E"/>
    <w:rsid w:val="00FE184F"/>
    <w:rsid w:val="00FE3D8A"/>
    <w:rsid w:val="00FF0C84"/>
    <w:rsid w:val="00FF6C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0B547"/>
  <w15:chartTrackingRefBased/>
  <w15:docId w15:val="{669914C7-FA05-4617-AE29-12D4208B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E5B40"/>
    <w:rPr>
      <w:sz w:val="24"/>
      <w:szCs w:val="24"/>
    </w:rPr>
  </w:style>
  <w:style w:type="paragraph" w:styleId="Antrat1">
    <w:name w:val="heading 1"/>
    <w:basedOn w:val="prastasis"/>
    <w:next w:val="prastasis"/>
    <w:link w:val="Antrat1Diagrama"/>
    <w:qFormat/>
    <w:rsid w:val="00146CEB"/>
    <w:pPr>
      <w:keepNext/>
      <w:spacing w:before="240" w:after="60"/>
      <w:outlineLvl w:val="0"/>
    </w:pPr>
    <w:rPr>
      <w:rFonts w:ascii="Cambria" w:hAnsi="Cambria"/>
      <w:b/>
      <w:bCs/>
      <w:kern w:val="32"/>
      <w:sz w:val="32"/>
      <w:szCs w:val="32"/>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273"/>
    <w:pPr>
      <w:tabs>
        <w:tab w:val="center" w:pos="4819"/>
        <w:tab w:val="right" w:pos="9638"/>
      </w:tabs>
    </w:pPr>
  </w:style>
  <w:style w:type="character" w:styleId="Puslapionumeris">
    <w:name w:val="page number"/>
    <w:basedOn w:val="Numatytasispastraiposriftas"/>
    <w:rsid w:val="00F40273"/>
  </w:style>
  <w:style w:type="table" w:styleId="Lentelstinklelis">
    <w:name w:val="Table Grid"/>
    <w:basedOn w:val="prastojilentel"/>
    <w:rsid w:val="00F40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F2903"/>
    <w:rPr>
      <w:rFonts w:ascii="Tahoma" w:hAnsi="Tahoma" w:cs="Tahoma"/>
      <w:sz w:val="16"/>
      <w:szCs w:val="16"/>
    </w:rPr>
  </w:style>
  <w:style w:type="paragraph" w:styleId="Pagrindinistekstas">
    <w:name w:val="Body Text"/>
    <w:basedOn w:val="prastasis"/>
    <w:rsid w:val="00CA48E7"/>
    <w:pPr>
      <w:jc w:val="both"/>
    </w:pPr>
    <w:rPr>
      <w:szCs w:val="20"/>
      <w:lang w:eastAsia="en-US"/>
    </w:rPr>
  </w:style>
  <w:style w:type="paragraph" w:customStyle="1" w:styleId="DiagramaDiagrama2CharCharDiagramaDiagramaCharCharDiagramaDiagrama">
    <w:name w:val="Diagrama Diagrama2 Char Char Diagrama Diagrama Char Char Diagrama Diagrama"/>
    <w:basedOn w:val="prastasis"/>
    <w:rsid w:val="005F0C49"/>
    <w:pPr>
      <w:spacing w:after="160" w:line="240" w:lineRule="exact"/>
    </w:pPr>
    <w:rPr>
      <w:rFonts w:ascii="Tahoma" w:hAnsi="Tahoma"/>
      <w:sz w:val="20"/>
      <w:szCs w:val="20"/>
      <w:lang w:val="en-US" w:eastAsia="en-US"/>
    </w:rPr>
  </w:style>
  <w:style w:type="character" w:customStyle="1" w:styleId="st">
    <w:name w:val="st"/>
    <w:basedOn w:val="Numatytasispastraiposriftas"/>
    <w:rsid w:val="00A42429"/>
  </w:style>
  <w:style w:type="character" w:styleId="Emfaz">
    <w:name w:val="Emphasis"/>
    <w:qFormat/>
    <w:rsid w:val="00A42429"/>
    <w:rPr>
      <w:i/>
      <w:iCs/>
    </w:rPr>
  </w:style>
  <w:style w:type="character" w:customStyle="1" w:styleId="body">
    <w:name w:val="body"/>
    <w:basedOn w:val="Numatytasispastraiposriftas"/>
    <w:rsid w:val="00FB71FE"/>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782622"/>
    <w:pPr>
      <w:spacing w:after="160" w:line="240" w:lineRule="exact"/>
    </w:pPr>
    <w:rPr>
      <w:rFonts w:ascii="Tahoma" w:hAnsi="Tahoma"/>
      <w:sz w:val="20"/>
      <w:szCs w:val="20"/>
      <w:lang w:val="en-US" w:eastAsia="en-US"/>
    </w:rPr>
  </w:style>
  <w:style w:type="character" w:customStyle="1" w:styleId="Antrat1Diagrama">
    <w:name w:val="Antraštė 1 Diagrama"/>
    <w:link w:val="Antrat1"/>
    <w:rsid w:val="00146CEB"/>
    <w:rPr>
      <w:rFonts w:ascii="Cambria" w:eastAsia="Times New Roman" w:hAnsi="Cambria" w:cs="Times New Roman"/>
      <w:b/>
      <w:bCs/>
      <w:kern w:val="32"/>
      <w:sz w:val="32"/>
      <w:szCs w:val="32"/>
    </w:rPr>
  </w:style>
  <w:style w:type="character" w:styleId="Komentaronuoroda">
    <w:name w:val="annotation reference"/>
    <w:rsid w:val="00E563F0"/>
    <w:rPr>
      <w:sz w:val="16"/>
      <w:szCs w:val="16"/>
    </w:rPr>
  </w:style>
  <w:style w:type="paragraph" w:styleId="Komentarotekstas">
    <w:name w:val="annotation text"/>
    <w:basedOn w:val="prastasis"/>
    <w:link w:val="KomentarotekstasDiagrama"/>
    <w:rsid w:val="00E563F0"/>
    <w:rPr>
      <w:sz w:val="20"/>
      <w:szCs w:val="20"/>
    </w:rPr>
  </w:style>
  <w:style w:type="character" w:customStyle="1" w:styleId="KomentarotekstasDiagrama">
    <w:name w:val="Komentaro tekstas Diagrama"/>
    <w:basedOn w:val="Numatytasispastraiposriftas"/>
    <w:link w:val="Komentarotekstas"/>
    <w:rsid w:val="00E563F0"/>
  </w:style>
  <w:style w:type="paragraph" w:styleId="Komentarotema">
    <w:name w:val="annotation subject"/>
    <w:basedOn w:val="Komentarotekstas"/>
    <w:next w:val="Komentarotekstas"/>
    <w:link w:val="KomentarotemaDiagrama"/>
    <w:rsid w:val="00E563F0"/>
    <w:rPr>
      <w:b/>
      <w:bCs/>
    </w:rPr>
  </w:style>
  <w:style w:type="character" w:customStyle="1" w:styleId="KomentarotemaDiagrama">
    <w:name w:val="Komentaro tema Diagrama"/>
    <w:link w:val="Komentarotema"/>
    <w:rsid w:val="00E563F0"/>
    <w:rPr>
      <w:b/>
      <w:bCs/>
    </w:rPr>
  </w:style>
  <w:style w:type="character" w:styleId="Hipersaitas">
    <w:name w:val="Hyperlink"/>
    <w:basedOn w:val="Numatytasispastraiposriftas"/>
    <w:rsid w:val="00F204F4"/>
    <w:rPr>
      <w:color w:val="0563C1" w:themeColor="hyperlink"/>
      <w:u w:val="single"/>
    </w:rPr>
  </w:style>
  <w:style w:type="character" w:customStyle="1" w:styleId="Neapdorotaspaminjimas1">
    <w:name w:val="Neapdorotas paminėjimas1"/>
    <w:basedOn w:val="Numatytasispastraiposriftas"/>
    <w:uiPriority w:val="99"/>
    <w:semiHidden/>
    <w:unhideWhenUsed/>
    <w:rsid w:val="00F204F4"/>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17C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CAB"/>
    <w:pPr>
      <w:spacing w:after="160" w:line="276" w:lineRule="auto"/>
      <w:ind w:left="720"/>
      <w:contextualSpacing/>
    </w:pPr>
    <w:rPr>
      <w:sz w:val="20"/>
      <w:szCs w:val="20"/>
    </w:rPr>
  </w:style>
  <w:style w:type="character" w:styleId="Grietas">
    <w:name w:val="Strong"/>
    <w:basedOn w:val="Numatytasispastraiposriftas"/>
    <w:uiPriority w:val="22"/>
    <w:qFormat/>
    <w:rsid w:val="003C2D4B"/>
    <w:rPr>
      <w:b/>
      <w:bCs/>
    </w:rPr>
  </w:style>
  <w:style w:type="paragraph" w:styleId="Pataisymai">
    <w:name w:val="Revision"/>
    <w:hidden/>
    <w:uiPriority w:val="99"/>
    <w:semiHidden/>
    <w:rsid w:val="00305DAC"/>
    <w:rPr>
      <w:sz w:val="24"/>
      <w:szCs w:val="24"/>
    </w:rPr>
  </w:style>
  <w:style w:type="paragraph" w:styleId="Porat">
    <w:name w:val="footer"/>
    <w:basedOn w:val="prastasis"/>
    <w:link w:val="PoratDiagrama"/>
    <w:rsid w:val="004F035B"/>
    <w:pPr>
      <w:tabs>
        <w:tab w:val="center" w:pos="4819"/>
        <w:tab w:val="right" w:pos="9638"/>
      </w:tabs>
    </w:pPr>
  </w:style>
  <w:style w:type="character" w:customStyle="1" w:styleId="PoratDiagrama">
    <w:name w:val="Poraštė Diagrama"/>
    <w:basedOn w:val="Numatytasispastraiposriftas"/>
    <w:link w:val="Porat"/>
    <w:rsid w:val="004F03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0622">
      <w:bodyDiv w:val="1"/>
      <w:marLeft w:val="0"/>
      <w:marRight w:val="0"/>
      <w:marTop w:val="0"/>
      <w:marBottom w:val="0"/>
      <w:divBdr>
        <w:top w:val="none" w:sz="0" w:space="0" w:color="auto"/>
        <w:left w:val="none" w:sz="0" w:space="0" w:color="auto"/>
        <w:bottom w:val="none" w:sz="0" w:space="0" w:color="auto"/>
        <w:right w:val="none" w:sz="0" w:space="0" w:color="auto"/>
      </w:divBdr>
      <w:divsChild>
        <w:div w:id="94399095">
          <w:marLeft w:val="0"/>
          <w:marRight w:val="0"/>
          <w:marTop w:val="0"/>
          <w:marBottom w:val="0"/>
          <w:divBdr>
            <w:top w:val="none" w:sz="0" w:space="0" w:color="auto"/>
            <w:left w:val="none" w:sz="0" w:space="0" w:color="auto"/>
            <w:bottom w:val="none" w:sz="0" w:space="0" w:color="auto"/>
            <w:right w:val="none" w:sz="0" w:space="0" w:color="auto"/>
          </w:divBdr>
        </w:div>
      </w:divsChild>
    </w:div>
    <w:div w:id="61024856">
      <w:bodyDiv w:val="1"/>
      <w:marLeft w:val="0"/>
      <w:marRight w:val="0"/>
      <w:marTop w:val="0"/>
      <w:marBottom w:val="0"/>
      <w:divBdr>
        <w:top w:val="none" w:sz="0" w:space="0" w:color="auto"/>
        <w:left w:val="none" w:sz="0" w:space="0" w:color="auto"/>
        <w:bottom w:val="none" w:sz="0" w:space="0" w:color="auto"/>
        <w:right w:val="none" w:sz="0" w:space="0" w:color="auto"/>
      </w:divBdr>
    </w:div>
    <w:div w:id="123355051">
      <w:bodyDiv w:val="1"/>
      <w:marLeft w:val="0"/>
      <w:marRight w:val="0"/>
      <w:marTop w:val="0"/>
      <w:marBottom w:val="0"/>
      <w:divBdr>
        <w:top w:val="none" w:sz="0" w:space="0" w:color="auto"/>
        <w:left w:val="none" w:sz="0" w:space="0" w:color="auto"/>
        <w:bottom w:val="none" w:sz="0" w:space="0" w:color="auto"/>
        <w:right w:val="none" w:sz="0" w:space="0" w:color="auto"/>
      </w:divBdr>
    </w:div>
    <w:div w:id="151411182">
      <w:bodyDiv w:val="1"/>
      <w:marLeft w:val="0"/>
      <w:marRight w:val="0"/>
      <w:marTop w:val="0"/>
      <w:marBottom w:val="0"/>
      <w:divBdr>
        <w:top w:val="none" w:sz="0" w:space="0" w:color="auto"/>
        <w:left w:val="none" w:sz="0" w:space="0" w:color="auto"/>
        <w:bottom w:val="none" w:sz="0" w:space="0" w:color="auto"/>
        <w:right w:val="none" w:sz="0" w:space="0" w:color="auto"/>
      </w:divBdr>
    </w:div>
    <w:div w:id="226845918">
      <w:bodyDiv w:val="1"/>
      <w:marLeft w:val="0"/>
      <w:marRight w:val="0"/>
      <w:marTop w:val="0"/>
      <w:marBottom w:val="0"/>
      <w:divBdr>
        <w:top w:val="none" w:sz="0" w:space="0" w:color="auto"/>
        <w:left w:val="none" w:sz="0" w:space="0" w:color="auto"/>
        <w:bottom w:val="none" w:sz="0" w:space="0" w:color="auto"/>
        <w:right w:val="none" w:sz="0" w:space="0" w:color="auto"/>
      </w:divBdr>
      <w:divsChild>
        <w:div w:id="1820924506">
          <w:marLeft w:val="0"/>
          <w:marRight w:val="0"/>
          <w:marTop w:val="0"/>
          <w:marBottom w:val="0"/>
          <w:divBdr>
            <w:top w:val="none" w:sz="0" w:space="0" w:color="auto"/>
            <w:left w:val="none" w:sz="0" w:space="0" w:color="auto"/>
            <w:bottom w:val="none" w:sz="0" w:space="0" w:color="auto"/>
            <w:right w:val="none" w:sz="0" w:space="0" w:color="auto"/>
          </w:divBdr>
          <w:divsChild>
            <w:div w:id="991520841">
              <w:marLeft w:val="0"/>
              <w:marRight w:val="0"/>
              <w:marTop w:val="0"/>
              <w:marBottom w:val="0"/>
              <w:divBdr>
                <w:top w:val="none" w:sz="0" w:space="0" w:color="auto"/>
                <w:left w:val="none" w:sz="0" w:space="0" w:color="auto"/>
                <w:bottom w:val="none" w:sz="0" w:space="0" w:color="auto"/>
                <w:right w:val="none" w:sz="0" w:space="0" w:color="auto"/>
              </w:divBdr>
              <w:divsChild>
                <w:div w:id="1882861959">
                  <w:marLeft w:val="0"/>
                  <w:marRight w:val="0"/>
                  <w:marTop w:val="0"/>
                  <w:marBottom w:val="0"/>
                  <w:divBdr>
                    <w:top w:val="none" w:sz="0" w:space="0" w:color="auto"/>
                    <w:left w:val="none" w:sz="0" w:space="0" w:color="auto"/>
                    <w:bottom w:val="none" w:sz="0" w:space="0" w:color="auto"/>
                    <w:right w:val="none" w:sz="0" w:space="0" w:color="auto"/>
                  </w:divBdr>
                  <w:divsChild>
                    <w:div w:id="1491872287">
                      <w:marLeft w:val="0"/>
                      <w:marRight w:val="0"/>
                      <w:marTop w:val="0"/>
                      <w:marBottom w:val="0"/>
                      <w:divBdr>
                        <w:top w:val="none" w:sz="0" w:space="0" w:color="auto"/>
                        <w:left w:val="none" w:sz="0" w:space="0" w:color="auto"/>
                        <w:bottom w:val="none" w:sz="0" w:space="0" w:color="auto"/>
                        <w:right w:val="none" w:sz="0" w:space="0" w:color="auto"/>
                      </w:divBdr>
                    </w:div>
                  </w:divsChild>
                </w:div>
                <w:div w:id="2115976124">
                  <w:marLeft w:val="0"/>
                  <w:marRight w:val="0"/>
                  <w:marTop w:val="0"/>
                  <w:marBottom w:val="0"/>
                  <w:divBdr>
                    <w:top w:val="none" w:sz="0" w:space="0" w:color="auto"/>
                    <w:left w:val="none" w:sz="0" w:space="0" w:color="auto"/>
                    <w:bottom w:val="none" w:sz="0" w:space="0" w:color="auto"/>
                    <w:right w:val="none" w:sz="0" w:space="0" w:color="auto"/>
                  </w:divBdr>
                  <w:divsChild>
                    <w:div w:id="1854681922">
                      <w:marLeft w:val="0"/>
                      <w:marRight w:val="0"/>
                      <w:marTop w:val="0"/>
                      <w:marBottom w:val="0"/>
                      <w:divBdr>
                        <w:top w:val="none" w:sz="0" w:space="0" w:color="auto"/>
                        <w:left w:val="none" w:sz="0" w:space="0" w:color="auto"/>
                        <w:bottom w:val="none" w:sz="0" w:space="0" w:color="auto"/>
                        <w:right w:val="none" w:sz="0" w:space="0" w:color="auto"/>
                      </w:divBdr>
                      <w:divsChild>
                        <w:div w:id="186524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580506">
      <w:bodyDiv w:val="1"/>
      <w:marLeft w:val="0"/>
      <w:marRight w:val="0"/>
      <w:marTop w:val="0"/>
      <w:marBottom w:val="0"/>
      <w:divBdr>
        <w:top w:val="none" w:sz="0" w:space="0" w:color="auto"/>
        <w:left w:val="none" w:sz="0" w:space="0" w:color="auto"/>
        <w:bottom w:val="none" w:sz="0" w:space="0" w:color="auto"/>
        <w:right w:val="none" w:sz="0" w:space="0" w:color="auto"/>
      </w:divBdr>
    </w:div>
    <w:div w:id="276717793">
      <w:bodyDiv w:val="1"/>
      <w:marLeft w:val="0"/>
      <w:marRight w:val="0"/>
      <w:marTop w:val="0"/>
      <w:marBottom w:val="0"/>
      <w:divBdr>
        <w:top w:val="none" w:sz="0" w:space="0" w:color="auto"/>
        <w:left w:val="none" w:sz="0" w:space="0" w:color="auto"/>
        <w:bottom w:val="none" w:sz="0" w:space="0" w:color="auto"/>
        <w:right w:val="none" w:sz="0" w:space="0" w:color="auto"/>
      </w:divBdr>
      <w:divsChild>
        <w:div w:id="678771726">
          <w:marLeft w:val="0"/>
          <w:marRight w:val="0"/>
          <w:marTop w:val="0"/>
          <w:marBottom w:val="0"/>
          <w:divBdr>
            <w:top w:val="none" w:sz="0" w:space="0" w:color="auto"/>
            <w:left w:val="none" w:sz="0" w:space="0" w:color="auto"/>
            <w:bottom w:val="none" w:sz="0" w:space="0" w:color="auto"/>
            <w:right w:val="none" w:sz="0" w:space="0" w:color="auto"/>
          </w:divBdr>
        </w:div>
      </w:divsChild>
    </w:div>
    <w:div w:id="363213194">
      <w:bodyDiv w:val="1"/>
      <w:marLeft w:val="0"/>
      <w:marRight w:val="0"/>
      <w:marTop w:val="0"/>
      <w:marBottom w:val="0"/>
      <w:divBdr>
        <w:top w:val="none" w:sz="0" w:space="0" w:color="auto"/>
        <w:left w:val="none" w:sz="0" w:space="0" w:color="auto"/>
        <w:bottom w:val="none" w:sz="0" w:space="0" w:color="auto"/>
        <w:right w:val="none" w:sz="0" w:space="0" w:color="auto"/>
      </w:divBdr>
      <w:divsChild>
        <w:div w:id="405031774">
          <w:marLeft w:val="0"/>
          <w:marRight w:val="0"/>
          <w:marTop w:val="0"/>
          <w:marBottom w:val="0"/>
          <w:divBdr>
            <w:top w:val="none" w:sz="0" w:space="0" w:color="auto"/>
            <w:left w:val="none" w:sz="0" w:space="0" w:color="auto"/>
            <w:bottom w:val="none" w:sz="0" w:space="0" w:color="auto"/>
            <w:right w:val="none" w:sz="0" w:space="0" w:color="auto"/>
          </w:divBdr>
        </w:div>
        <w:div w:id="1910924056">
          <w:marLeft w:val="0"/>
          <w:marRight w:val="0"/>
          <w:marTop w:val="0"/>
          <w:marBottom w:val="0"/>
          <w:divBdr>
            <w:top w:val="none" w:sz="0" w:space="0" w:color="auto"/>
            <w:left w:val="none" w:sz="0" w:space="0" w:color="auto"/>
            <w:bottom w:val="none" w:sz="0" w:space="0" w:color="auto"/>
            <w:right w:val="none" w:sz="0" w:space="0" w:color="auto"/>
          </w:divBdr>
        </w:div>
        <w:div w:id="809904351">
          <w:marLeft w:val="0"/>
          <w:marRight w:val="0"/>
          <w:marTop w:val="0"/>
          <w:marBottom w:val="0"/>
          <w:divBdr>
            <w:top w:val="none" w:sz="0" w:space="0" w:color="auto"/>
            <w:left w:val="none" w:sz="0" w:space="0" w:color="auto"/>
            <w:bottom w:val="none" w:sz="0" w:space="0" w:color="auto"/>
            <w:right w:val="none" w:sz="0" w:space="0" w:color="auto"/>
          </w:divBdr>
        </w:div>
        <w:div w:id="382756554">
          <w:marLeft w:val="0"/>
          <w:marRight w:val="0"/>
          <w:marTop w:val="0"/>
          <w:marBottom w:val="0"/>
          <w:divBdr>
            <w:top w:val="none" w:sz="0" w:space="0" w:color="auto"/>
            <w:left w:val="none" w:sz="0" w:space="0" w:color="auto"/>
            <w:bottom w:val="none" w:sz="0" w:space="0" w:color="auto"/>
            <w:right w:val="none" w:sz="0" w:space="0" w:color="auto"/>
          </w:divBdr>
        </w:div>
        <w:div w:id="88696132">
          <w:marLeft w:val="0"/>
          <w:marRight w:val="0"/>
          <w:marTop w:val="0"/>
          <w:marBottom w:val="0"/>
          <w:divBdr>
            <w:top w:val="none" w:sz="0" w:space="0" w:color="auto"/>
            <w:left w:val="none" w:sz="0" w:space="0" w:color="auto"/>
            <w:bottom w:val="none" w:sz="0" w:space="0" w:color="auto"/>
            <w:right w:val="none" w:sz="0" w:space="0" w:color="auto"/>
          </w:divBdr>
        </w:div>
      </w:divsChild>
    </w:div>
    <w:div w:id="380985022">
      <w:bodyDiv w:val="1"/>
      <w:marLeft w:val="0"/>
      <w:marRight w:val="0"/>
      <w:marTop w:val="0"/>
      <w:marBottom w:val="0"/>
      <w:divBdr>
        <w:top w:val="none" w:sz="0" w:space="0" w:color="auto"/>
        <w:left w:val="none" w:sz="0" w:space="0" w:color="auto"/>
        <w:bottom w:val="none" w:sz="0" w:space="0" w:color="auto"/>
        <w:right w:val="none" w:sz="0" w:space="0" w:color="auto"/>
      </w:divBdr>
    </w:div>
    <w:div w:id="457181870">
      <w:bodyDiv w:val="1"/>
      <w:marLeft w:val="0"/>
      <w:marRight w:val="0"/>
      <w:marTop w:val="0"/>
      <w:marBottom w:val="0"/>
      <w:divBdr>
        <w:top w:val="none" w:sz="0" w:space="0" w:color="auto"/>
        <w:left w:val="none" w:sz="0" w:space="0" w:color="auto"/>
        <w:bottom w:val="none" w:sz="0" w:space="0" w:color="auto"/>
        <w:right w:val="none" w:sz="0" w:space="0" w:color="auto"/>
      </w:divBdr>
      <w:divsChild>
        <w:div w:id="408890849">
          <w:marLeft w:val="0"/>
          <w:marRight w:val="0"/>
          <w:marTop w:val="0"/>
          <w:marBottom w:val="0"/>
          <w:divBdr>
            <w:top w:val="none" w:sz="0" w:space="0" w:color="auto"/>
            <w:left w:val="none" w:sz="0" w:space="0" w:color="auto"/>
            <w:bottom w:val="none" w:sz="0" w:space="0" w:color="auto"/>
            <w:right w:val="none" w:sz="0" w:space="0" w:color="auto"/>
          </w:divBdr>
        </w:div>
        <w:div w:id="393897903">
          <w:marLeft w:val="0"/>
          <w:marRight w:val="0"/>
          <w:marTop w:val="0"/>
          <w:marBottom w:val="0"/>
          <w:divBdr>
            <w:top w:val="none" w:sz="0" w:space="0" w:color="auto"/>
            <w:left w:val="none" w:sz="0" w:space="0" w:color="auto"/>
            <w:bottom w:val="none" w:sz="0" w:space="0" w:color="auto"/>
            <w:right w:val="none" w:sz="0" w:space="0" w:color="auto"/>
          </w:divBdr>
        </w:div>
        <w:div w:id="1424453128">
          <w:marLeft w:val="0"/>
          <w:marRight w:val="0"/>
          <w:marTop w:val="0"/>
          <w:marBottom w:val="0"/>
          <w:divBdr>
            <w:top w:val="none" w:sz="0" w:space="0" w:color="auto"/>
            <w:left w:val="none" w:sz="0" w:space="0" w:color="auto"/>
            <w:bottom w:val="none" w:sz="0" w:space="0" w:color="auto"/>
            <w:right w:val="none" w:sz="0" w:space="0" w:color="auto"/>
          </w:divBdr>
        </w:div>
        <w:div w:id="1322852585">
          <w:marLeft w:val="0"/>
          <w:marRight w:val="0"/>
          <w:marTop w:val="0"/>
          <w:marBottom w:val="0"/>
          <w:divBdr>
            <w:top w:val="none" w:sz="0" w:space="0" w:color="auto"/>
            <w:left w:val="none" w:sz="0" w:space="0" w:color="auto"/>
            <w:bottom w:val="none" w:sz="0" w:space="0" w:color="auto"/>
            <w:right w:val="none" w:sz="0" w:space="0" w:color="auto"/>
          </w:divBdr>
        </w:div>
      </w:divsChild>
    </w:div>
    <w:div w:id="514348933">
      <w:bodyDiv w:val="1"/>
      <w:marLeft w:val="0"/>
      <w:marRight w:val="0"/>
      <w:marTop w:val="0"/>
      <w:marBottom w:val="0"/>
      <w:divBdr>
        <w:top w:val="none" w:sz="0" w:space="0" w:color="auto"/>
        <w:left w:val="none" w:sz="0" w:space="0" w:color="auto"/>
        <w:bottom w:val="none" w:sz="0" w:space="0" w:color="auto"/>
        <w:right w:val="none" w:sz="0" w:space="0" w:color="auto"/>
      </w:divBdr>
      <w:divsChild>
        <w:div w:id="1915967595">
          <w:marLeft w:val="0"/>
          <w:marRight w:val="0"/>
          <w:marTop w:val="0"/>
          <w:marBottom w:val="0"/>
          <w:divBdr>
            <w:top w:val="none" w:sz="0" w:space="0" w:color="auto"/>
            <w:left w:val="none" w:sz="0" w:space="0" w:color="auto"/>
            <w:bottom w:val="none" w:sz="0" w:space="0" w:color="auto"/>
            <w:right w:val="none" w:sz="0" w:space="0" w:color="auto"/>
          </w:divBdr>
        </w:div>
      </w:divsChild>
    </w:div>
    <w:div w:id="559636970">
      <w:bodyDiv w:val="1"/>
      <w:marLeft w:val="0"/>
      <w:marRight w:val="0"/>
      <w:marTop w:val="0"/>
      <w:marBottom w:val="0"/>
      <w:divBdr>
        <w:top w:val="none" w:sz="0" w:space="0" w:color="auto"/>
        <w:left w:val="none" w:sz="0" w:space="0" w:color="auto"/>
        <w:bottom w:val="none" w:sz="0" w:space="0" w:color="auto"/>
        <w:right w:val="none" w:sz="0" w:space="0" w:color="auto"/>
      </w:divBdr>
      <w:divsChild>
        <w:div w:id="1752237828">
          <w:marLeft w:val="0"/>
          <w:marRight w:val="0"/>
          <w:marTop w:val="0"/>
          <w:marBottom w:val="0"/>
          <w:divBdr>
            <w:top w:val="none" w:sz="0" w:space="0" w:color="auto"/>
            <w:left w:val="none" w:sz="0" w:space="0" w:color="auto"/>
            <w:bottom w:val="none" w:sz="0" w:space="0" w:color="auto"/>
            <w:right w:val="none" w:sz="0" w:space="0" w:color="auto"/>
          </w:divBdr>
        </w:div>
      </w:divsChild>
    </w:div>
    <w:div w:id="646859108">
      <w:bodyDiv w:val="1"/>
      <w:marLeft w:val="0"/>
      <w:marRight w:val="0"/>
      <w:marTop w:val="0"/>
      <w:marBottom w:val="0"/>
      <w:divBdr>
        <w:top w:val="none" w:sz="0" w:space="0" w:color="auto"/>
        <w:left w:val="none" w:sz="0" w:space="0" w:color="auto"/>
        <w:bottom w:val="none" w:sz="0" w:space="0" w:color="auto"/>
        <w:right w:val="none" w:sz="0" w:space="0" w:color="auto"/>
      </w:divBdr>
    </w:div>
    <w:div w:id="864713943">
      <w:bodyDiv w:val="1"/>
      <w:marLeft w:val="0"/>
      <w:marRight w:val="0"/>
      <w:marTop w:val="0"/>
      <w:marBottom w:val="0"/>
      <w:divBdr>
        <w:top w:val="none" w:sz="0" w:space="0" w:color="auto"/>
        <w:left w:val="none" w:sz="0" w:space="0" w:color="auto"/>
        <w:bottom w:val="none" w:sz="0" w:space="0" w:color="auto"/>
        <w:right w:val="none" w:sz="0" w:space="0" w:color="auto"/>
      </w:divBdr>
    </w:div>
    <w:div w:id="897741788">
      <w:bodyDiv w:val="1"/>
      <w:marLeft w:val="0"/>
      <w:marRight w:val="0"/>
      <w:marTop w:val="0"/>
      <w:marBottom w:val="0"/>
      <w:divBdr>
        <w:top w:val="none" w:sz="0" w:space="0" w:color="auto"/>
        <w:left w:val="none" w:sz="0" w:space="0" w:color="auto"/>
        <w:bottom w:val="none" w:sz="0" w:space="0" w:color="auto"/>
        <w:right w:val="none" w:sz="0" w:space="0" w:color="auto"/>
      </w:divBdr>
      <w:divsChild>
        <w:div w:id="2063675944">
          <w:marLeft w:val="0"/>
          <w:marRight w:val="0"/>
          <w:marTop w:val="0"/>
          <w:marBottom w:val="0"/>
          <w:divBdr>
            <w:top w:val="none" w:sz="0" w:space="0" w:color="auto"/>
            <w:left w:val="none" w:sz="0" w:space="0" w:color="auto"/>
            <w:bottom w:val="none" w:sz="0" w:space="0" w:color="auto"/>
            <w:right w:val="none" w:sz="0" w:space="0" w:color="auto"/>
          </w:divBdr>
        </w:div>
      </w:divsChild>
    </w:div>
    <w:div w:id="951209404">
      <w:bodyDiv w:val="1"/>
      <w:marLeft w:val="0"/>
      <w:marRight w:val="0"/>
      <w:marTop w:val="0"/>
      <w:marBottom w:val="0"/>
      <w:divBdr>
        <w:top w:val="none" w:sz="0" w:space="0" w:color="auto"/>
        <w:left w:val="none" w:sz="0" w:space="0" w:color="auto"/>
        <w:bottom w:val="none" w:sz="0" w:space="0" w:color="auto"/>
        <w:right w:val="none" w:sz="0" w:space="0" w:color="auto"/>
      </w:divBdr>
      <w:divsChild>
        <w:div w:id="747045029">
          <w:marLeft w:val="0"/>
          <w:marRight w:val="0"/>
          <w:marTop w:val="0"/>
          <w:marBottom w:val="0"/>
          <w:divBdr>
            <w:top w:val="none" w:sz="0" w:space="0" w:color="auto"/>
            <w:left w:val="none" w:sz="0" w:space="0" w:color="auto"/>
            <w:bottom w:val="none" w:sz="0" w:space="0" w:color="auto"/>
            <w:right w:val="none" w:sz="0" w:space="0" w:color="auto"/>
          </w:divBdr>
        </w:div>
      </w:divsChild>
    </w:div>
    <w:div w:id="1019702759">
      <w:bodyDiv w:val="1"/>
      <w:marLeft w:val="0"/>
      <w:marRight w:val="0"/>
      <w:marTop w:val="0"/>
      <w:marBottom w:val="0"/>
      <w:divBdr>
        <w:top w:val="none" w:sz="0" w:space="0" w:color="auto"/>
        <w:left w:val="none" w:sz="0" w:space="0" w:color="auto"/>
        <w:bottom w:val="none" w:sz="0" w:space="0" w:color="auto"/>
        <w:right w:val="none" w:sz="0" w:space="0" w:color="auto"/>
      </w:divBdr>
      <w:divsChild>
        <w:div w:id="2004384361">
          <w:marLeft w:val="0"/>
          <w:marRight w:val="0"/>
          <w:marTop w:val="0"/>
          <w:marBottom w:val="0"/>
          <w:divBdr>
            <w:top w:val="none" w:sz="0" w:space="0" w:color="auto"/>
            <w:left w:val="none" w:sz="0" w:space="0" w:color="auto"/>
            <w:bottom w:val="none" w:sz="0" w:space="0" w:color="auto"/>
            <w:right w:val="none" w:sz="0" w:space="0" w:color="auto"/>
          </w:divBdr>
        </w:div>
      </w:divsChild>
    </w:div>
    <w:div w:id="1222792325">
      <w:bodyDiv w:val="1"/>
      <w:marLeft w:val="0"/>
      <w:marRight w:val="0"/>
      <w:marTop w:val="0"/>
      <w:marBottom w:val="0"/>
      <w:divBdr>
        <w:top w:val="none" w:sz="0" w:space="0" w:color="auto"/>
        <w:left w:val="none" w:sz="0" w:space="0" w:color="auto"/>
        <w:bottom w:val="none" w:sz="0" w:space="0" w:color="auto"/>
        <w:right w:val="none" w:sz="0" w:space="0" w:color="auto"/>
      </w:divBdr>
      <w:divsChild>
        <w:div w:id="1117871923">
          <w:marLeft w:val="0"/>
          <w:marRight w:val="0"/>
          <w:marTop w:val="0"/>
          <w:marBottom w:val="0"/>
          <w:divBdr>
            <w:top w:val="none" w:sz="0" w:space="0" w:color="auto"/>
            <w:left w:val="none" w:sz="0" w:space="0" w:color="auto"/>
            <w:bottom w:val="none" w:sz="0" w:space="0" w:color="auto"/>
            <w:right w:val="none" w:sz="0" w:space="0" w:color="auto"/>
          </w:divBdr>
        </w:div>
      </w:divsChild>
    </w:div>
    <w:div w:id="1236739845">
      <w:bodyDiv w:val="1"/>
      <w:marLeft w:val="0"/>
      <w:marRight w:val="0"/>
      <w:marTop w:val="0"/>
      <w:marBottom w:val="0"/>
      <w:divBdr>
        <w:top w:val="none" w:sz="0" w:space="0" w:color="auto"/>
        <w:left w:val="none" w:sz="0" w:space="0" w:color="auto"/>
        <w:bottom w:val="none" w:sz="0" w:space="0" w:color="auto"/>
        <w:right w:val="none" w:sz="0" w:space="0" w:color="auto"/>
      </w:divBdr>
    </w:div>
    <w:div w:id="1301807678">
      <w:bodyDiv w:val="1"/>
      <w:marLeft w:val="0"/>
      <w:marRight w:val="0"/>
      <w:marTop w:val="0"/>
      <w:marBottom w:val="0"/>
      <w:divBdr>
        <w:top w:val="none" w:sz="0" w:space="0" w:color="auto"/>
        <w:left w:val="none" w:sz="0" w:space="0" w:color="auto"/>
        <w:bottom w:val="none" w:sz="0" w:space="0" w:color="auto"/>
        <w:right w:val="none" w:sz="0" w:space="0" w:color="auto"/>
      </w:divBdr>
    </w:div>
    <w:div w:id="1482766243">
      <w:bodyDiv w:val="1"/>
      <w:marLeft w:val="0"/>
      <w:marRight w:val="0"/>
      <w:marTop w:val="0"/>
      <w:marBottom w:val="0"/>
      <w:divBdr>
        <w:top w:val="none" w:sz="0" w:space="0" w:color="auto"/>
        <w:left w:val="none" w:sz="0" w:space="0" w:color="auto"/>
        <w:bottom w:val="none" w:sz="0" w:space="0" w:color="auto"/>
        <w:right w:val="none" w:sz="0" w:space="0" w:color="auto"/>
      </w:divBdr>
      <w:divsChild>
        <w:div w:id="481389778">
          <w:marLeft w:val="0"/>
          <w:marRight w:val="0"/>
          <w:marTop w:val="0"/>
          <w:marBottom w:val="0"/>
          <w:divBdr>
            <w:top w:val="none" w:sz="0" w:space="0" w:color="auto"/>
            <w:left w:val="none" w:sz="0" w:space="0" w:color="auto"/>
            <w:bottom w:val="none" w:sz="0" w:space="0" w:color="auto"/>
            <w:right w:val="none" w:sz="0" w:space="0" w:color="auto"/>
          </w:divBdr>
        </w:div>
      </w:divsChild>
    </w:div>
    <w:div w:id="1483932625">
      <w:bodyDiv w:val="1"/>
      <w:marLeft w:val="0"/>
      <w:marRight w:val="0"/>
      <w:marTop w:val="0"/>
      <w:marBottom w:val="0"/>
      <w:divBdr>
        <w:top w:val="none" w:sz="0" w:space="0" w:color="auto"/>
        <w:left w:val="none" w:sz="0" w:space="0" w:color="auto"/>
        <w:bottom w:val="none" w:sz="0" w:space="0" w:color="auto"/>
        <w:right w:val="none" w:sz="0" w:space="0" w:color="auto"/>
      </w:divBdr>
    </w:div>
    <w:div w:id="1492601689">
      <w:bodyDiv w:val="1"/>
      <w:marLeft w:val="0"/>
      <w:marRight w:val="0"/>
      <w:marTop w:val="0"/>
      <w:marBottom w:val="0"/>
      <w:divBdr>
        <w:top w:val="none" w:sz="0" w:space="0" w:color="auto"/>
        <w:left w:val="none" w:sz="0" w:space="0" w:color="auto"/>
        <w:bottom w:val="none" w:sz="0" w:space="0" w:color="auto"/>
        <w:right w:val="none" w:sz="0" w:space="0" w:color="auto"/>
      </w:divBdr>
    </w:div>
    <w:div w:id="1517110556">
      <w:bodyDiv w:val="1"/>
      <w:marLeft w:val="0"/>
      <w:marRight w:val="0"/>
      <w:marTop w:val="0"/>
      <w:marBottom w:val="0"/>
      <w:divBdr>
        <w:top w:val="none" w:sz="0" w:space="0" w:color="auto"/>
        <w:left w:val="none" w:sz="0" w:space="0" w:color="auto"/>
        <w:bottom w:val="none" w:sz="0" w:space="0" w:color="auto"/>
        <w:right w:val="none" w:sz="0" w:space="0" w:color="auto"/>
      </w:divBdr>
      <w:divsChild>
        <w:div w:id="859121155">
          <w:marLeft w:val="0"/>
          <w:marRight w:val="0"/>
          <w:marTop w:val="0"/>
          <w:marBottom w:val="0"/>
          <w:divBdr>
            <w:top w:val="none" w:sz="0" w:space="0" w:color="auto"/>
            <w:left w:val="none" w:sz="0" w:space="0" w:color="auto"/>
            <w:bottom w:val="none" w:sz="0" w:space="0" w:color="auto"/>
            <w:right w:val="none" w:sz="0" w:space="0" w:color="auto"/>
          </w:divBdr>
        </w:div>
      </w:divsChild>
    </w:div>
    <w:div w:id="1588884409">
      <w:bodyDiv w:val="1"/>
      <w:marLeft w:val="0"/>
      <w:marRight w:val="0"/>
      <w:marTop w:val="0"/>
      <w:marBottom w:val="0"/>
      <w:divBdr>
        <w:top w:val="none" w:sz="0" w:space="0" w:color="auto"/>
        <w:left w:val="none" w:sz="0" w:space="0" w:color="auto"/>
        <w:bottom w:val="none" w:sz="0" w:space="0" w:color="auto"/>
        <w:right w:val="none" w:sz="0" w:space="0" w:color="auto"/>
      </w:divBdr>
    </w:div>
    <w:div w:id="1683359582">
      <w:bodyDiv w:val="1"/>
      <w:marLeft w:val="0"/>
      <w:marRight w:val="0"/>
      <w:marTop w:val="0"/>
      <w:marBottom w:val="0"/>
      <w:divBdr>
        <w:top w:val="none" w:sz="0" w:space="0" w:color="auto"/>
        <w:left w:val="none" w:sz="0" w:space="0" w:color="auto"/>
        <w:bottom w:val="none" w:sz="0" w:space="0" w:color="auto"/>
        <w:right w:val="none" w:sz="0" w:space="0" w:color="auto"/>
      </w:divBdr>
      <w:divsChild>
        <w:div w:id="1533108226">
          <w:marLeft w:val="0"/>
          <w:marRight w:val="0"/>
          <w:marTop w:val="0"/>
          <w:marBottom w:val="0"/>
          <w:divBdr>
            <w:top w:val="none" w:sz="0" w:space="0" w:color="auto"/>
            <w:left w:val="none" w:sz="0" w:space="0" w:color="auto"/>
            <w:bottom w:val="none" w:sz="0" w:space="0" w:color="auto"/>
            <w:right w:val="none" w:sz="0" w:space="0" w:color="auto"/>
          </w:divBdr>
        </w:div>
      </w:divsChild>
    </w:div>
    <w:div w:id="1725787739">
      <w:bodyDiv w:val="1"/>
      <w:marLeft w:val="0"/>
      <w:marRight w:val="0"/>
      <w:marTop w:val="0"/>
      <w:marBottom w:val="0"/>
      <w:divBdr>
        <w:top w:val="none" w:sz="0" w:space="0" w:color="auto"/>
        <w:left w:val="none" w:sz="0" w:space="0" w:color="auto"/>
        <w:bottom w:val="none" w:sz="0" w:space="0" w:color="auto"/>
        <w:right w:val="none" w:sz="0" w:space="0" w:color="auto"/>
      </w:divBdr>
    </w:div>
    <w:div w:id="1781337737">
      <w:bodyDiv w:val="1"/>
      <w:marLeft w:val="0"/>
      <w:marRight w:val="0"/>
      <w:marTop w:val="0"/>
      <w:marBottom w:val="0"/>
      <w:divBdr>
        <w:top w:val="none" w:sz="0" w:space="0" w:color="auto"/>
        <w:left w:val="none" w:sz="0" w:space="0" w:color="auto"/>
        <w:bottom w:val="none" w:sz="0" w:space="0" w:color="auto"/>
        <w:right w:val="none" w:sz="0" w:space="0" w:color="auto"/>
      </w:divBdr>
    </w:div>
    <w:div w:id="1808430250">
      <w:bodyDiv w:val="1"/>
      <w:marLeft w:val="0"/>
      <w:marRight w:val="0"/>
      <w:marTop w:val="0"/>
      <w:marBottom w:val="0"/>
      <w:divBdr>
        <w:top w:val="none" w:sz="0" w:space="0" w:color="auto"/>
        <w:left w:val="none" w:sz="0" w:space="0" w:color="auto"/>
        <w:bottom w:val="none" w:sz="0" w:space="0" w:color="auto"/>
        <w:right w:val="none" w:sz="0" w:space="0" w:color="auto"/>
      </w:divBdr>
    </w:div>
    <w:div w:id="2028949011">
      <w:bodyDiv w:val="1"/>
      <w:marLeft w:val="0"/>
      <w:marRight w:val="0"/>
      <w:marTop w:val="0"/>
      <w:marBottom w:val="0"/>
      <w:divBdr>
        <w:top w:val="none" w:sz="0" w:space="0" w:color="auto"/>
        <w:left w:val="none" w:sz="0" w:space="0" w:color="auto"/>
        <w:bottom w:val="none" w:sz="0" w:space="0" w:color="auto"/>
        <w:right w:val="none" w:sz="0" w:space="0" w:color="auto"/>
      </w:divBdr>
    </w:div>
    <w:div w:id="212095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EE36B-25DE-4A5E-B679-93DAA7159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1595</Words>
  <Characters>10266</Characters>
  <Application>Microsoft Office Word</Application>
  <DocSecurity>0</DocSecurity>
  <Lines>85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INFORMACINIŲ–REKLAMINIŲ STENDŲ PRIEŽIŪROS IR REMONTO PASLAUGŲ ĮKAINIAI</vt:lpstr>
      <vt:lpstr>INFORMACINIŲ–REKLAMINIŲ STENDŲ PRIEŽIŪROS IR REMONTO PASLAUGŲ ĮKAINIAI</vt:lpstr>
    </vt:vector>
  </TitlesOfParts>
  <Company>Kauno m. sav.</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INFORMACINIŲ–REKLAMINIŲ STENDŲ PRIEŽIŪROS IR REMONTO PASLAUGŲ ĮKAINIAI</dc:title>
  <dc:subject/>
  <dc:creator>ramujude</dc:creator>
  <cp:keywords/>
  <cp:lastModifiedBy>Alvita Petkevičiūtė</cp:lastModifiedBy>
  <cp:revision>5</cp:revision>
  <cp:lastPrinted>2026-04-01T08:37:00Z</cp:lastPrinted>
  <dcterms:created xsi:type="dcterms:W3CDTF">2026-04-28T13:18:00Z</dcterms:created>
  <dcterms:modified xsi:type="dcterms:W3CDTF">2026-05-07T12:00:00Z</dcterms:modified>
</cp:coreProperties>
</file>